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229" w:rsidRPr="005B6C09" w:rsidRDefault="00A81229" w:rsidP="005B6C09">
      <w:pPr>
        <w:spacing w:line="560" w:lineRule="exact"/>
        <w:ind w:firstLine="0"/>
        <w:rPr>
          <w:rFonts w:ascii="方正黑体_GBK" w:eastAsia="方正黑体_GBK"/>
          <w:sz w:val="28"/>
          <w:szCs w:val="28"/>
        </w:rPr>
      </w:pPr>
      <w:r w:rsidRPr="005B6C09">
        <w:rPr>
          <w:rFonts w:ascii="方正黑体_GBK" w:eastAsia="方正黑体_GBK" w:hint="eastAsia"/>
          <w:sz w:val="28"/>
          <w:szCs w:val="28"/>
        </w:rPr>
        <w:t>附件</w:t>
      </w:r>
      <w:r w:rsidR="005B6C09">
        <w:rPr>
          <w:rFonts w:ascii="方正黑体_GBK" w:eastAsia="方正黑体_GBK" w:hint="eastAsia"/>
          <w:sz w:val="28"/>
          <w:szCs w:val="28"/>
        </w:rPr>
        <w:t>:</w:t>
      </w:r>
    </w:p>
    <w:p w:rsidR="00A81229" w:rsidRPr="008A22DA" w:rsidRDefault="00A81229" w:rsidP="005B6C09">
      <w:pPr>
        <w:spacing w:line="560" w:lineRule="exact"/>
        <w:ind w:firstLine="0"/>
      </w:pPr>
    </w:p>
    <w:p w:rsidR="00A81229" w:rsidRPr="005A126C" w:rsidRDefault="00A81229" w:rsidP="005B6C09">
      <w:pPr>
        <w:pStyle w:val="1"/>
        <w:spacing w:line="560" w:lineRule="exact"/>
      </w:pPr>
      <w:r>
        <w:rPr>
          <w:rFonts w:hint="eastAsia"/>
        </w:rPr>
        <w:t>无锡市</w:t>
      </w:r>
      <w:r w:rsidRPr="008A22DA">
        <w:t>环境执法大练兵</w:t>
      </w:r>
      <w:r w:rsidRPr="005A126C">
        <w:rPr>
          <w:rFonts w:hint="eastAsia"/>
        </w:rPr>
        <w:t>活动</w:t>
      </w:r>
      <w:r w:rsidRPr="005A126C">
        <w:t>实施方案</w:t>
      </w:r>
    </w:p>
    <w:p w:rsidR="00A81229" w:rsidRPr="005A126C" w:rsidRDefault="00A81229" w:rsidP="005B6C09">
      <w:pPr>
        <w:spacing w:line="560" w:lineRule="exact"/>
      </w:pP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为加强我市环境执法队伍建设，切实做到规范执法、严格执法、公正执法和廉洁执法，2017年5—10月，开展全市环境执法大练兵活动。特制定方案如下：</w:t>
      </w:r>
    </w:p>
    <w:p w:rsidR="00A81229" w:rsidRPr="005B6C09" w:rsidRDefault="00A81229" w:rsidP="005B6C09">
      <w:pPr>
        <w:spacing w:line="560" w:lineRule="exact"/>
        <w:rPr>
          <w:rFonts w:ascii="黑体" w:eastAsia="黑体" w:hAnsi="黑体" w:hint="eastAsia"/>
          <w:szCs w:val="32"/>
        </w:rPr>
      </w:pPr>
      <w:r w:rsidRPr="005B6C09">
        <w:rPr>
          <w:rFonts w:ascii="黑体" w:eastAsia="黑体" w:hAnsi="黑体" w:hint="eastAsia"/>
          <w:szCs w:val="32"/>
        </w:rPr>
        <w:t>一、大练兵目的</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（一）推进全市环境执法队伍建设，切实提高执法队伍规范执法的意识和能力。</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（二）树立先进典型，振奋精神、鼓舞士气，调动执法队伍工作积极性。</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（三）营造“比学赶帮超”的工作氛围，激发各地环境执法人员学习法律法规和研究执法技能的主动性。</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（四）提升环境执法整体水平，树立环境执法队伍新形象，增进社会和公众对环境执法工作的了解和支持。</w:t>
      </w:r>
    </w:p>
    <w:p w:rsidR="00A81229" w:rsidRPr="005B6C09" w:rsidRDefault="00A81229" w:rsidP="005B6C09">
      <w:pPr>
        <w:spacing w:line="560" w:lineRule="exact"/>
        <w:rPr>
          <w:rFonts w:ascii="黑体" w:eastAsia="黑体" w:hAnsi="黑体" w:hint="eastAsia"/>
          <w:szCs w:val="32"/>
        </w:rPr>
      </w:pPr>
      <w:r w:rsidRPr="005B6C09">
        <w:rPr>
          <w:rFonts w:ascii="黑体" w:eastAsia="黑体" w:hAnsi="黑体" w:hint="eastAsia"/>
          <w:szCs w:val="32"/>
        </w:rPr>
        <w:t>二、大练兵内容</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大练兵活动结合日常或专项执法工作开展，通过规范开展排污单位现场监督检查、环境违法案件处理处罚、案件移交移送和环境监察稽查等各项执法工作，全面加强执法能力建设。一是注重提升环境执法监管法制化水平。采取法治讲座、专题培训、以案释法、知识竞赛等方式，组织环境执法人员全面系统学习环保法律法规，拓宽学法渠道，筑牢依法执法基础。规范行政处罚证据的收集、审查和认定，保证行</w:t>
      </w:r>
      <w:r w:rsidRPr="005B6C09">
        <w:rPr>
          <w:rFonts w:ascii="仿宋_GB2312" w:eastAsia="仿宋_GB2312" w:hint="eastAsia"/>
          <w:szCs w:val="32"/>
        </w:rPr>
        <w:lastRenderedPageBreak/>
        <w:t>政处罚案件办理质量；二是注重保持环境执法监管严肃性。牢固树立执法为民、文明执法的理念，维护群众环境权益和执法对象的合法权益，加大对环境违法案件的查处力度，保持对各类环境违法行为惩处的高压态势；三是注重提升执法人员实战能力。以污染源现场执法检查为重点，开展交叉检查、交流学习、专业研讨，在实际工作中练兵，培养执法人员熟练掌握现场检查要点、证据提取、文书制作等方面的规范化程序，提高执法水平和工作效率，注重培养现场执法骨干，进而带动和提升地方现场执法整体水平。</w:t>
      </w:r>
    </w:p>
    <w:p w:rsidR="00A81229" w:rsidRPr="005B6C09" w:rsidRDefault="00A81229" w:rsidP="005B6C09">
      <w:pPr>
        <w:spacing w:line="560" w:lineRule="exact"/>
        <w:rPr>
          <w:rFonts w:ascii="黑体" w:eastAsia="黑体" w:hAnsi="黑体" w:hint="eastAsia"/>
          <w:szCs w:val="32"/>
        </w:rPr>
      </w:pPr>
      <w:r w:rsidRPr="005B6C09">
        <w:rPr>
          <w:rFonts w:ascii="黑体" w:eastAsia="黑体" w:hAnsi="黑体" w:hint="eastAsia"/>
          <w:szCs w:val="32"/>
        </w:rPr>
        <w:t>三、时间步骤</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一）动员部署阶段（6月2日前）。各地在总结2016年大练兵活动工作基础上，结合实际制定具体活动方案，6月2日前全面完成动员部署工作。各地明确专人负责大练兵活动信息报送工作，6月6日前将动员部署情况、实施方案、联络员名单报送市环保局。市局将建立活动联络微信群，及时获取和通报活动进展情况。</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二）活动实施阶段（6—10月）。各地要将大练兵活动与日常执法监管相结合，与正在开展的“263”专项行动、太湖流域安全度夏联合交叉专项执法、工业污染源全面达标排放计划、长江经济带化工企业污染整治和水源地环保执法专项行动等工作结合起来，依法依规严肃查处环境违法行为，重点打击偷排直排、数据造假、非法处置危险废物等恶意环境违法行为，在严格执法中历练队伍。省环保厅和市环保局将适时对活动开展情况进行督查，每月调度各地行政处罚案</w:t>
      </w:r>
      <w:r w:rsidRPr="005B6C09">
        <w:rPr>
          <w:rFonts w:ascii="仿宋_GB2312" w:eastAsia="仿宋_GB2312" w:hint="eastAsia"/>
          <w:szCs w:val="32"/>
        </w:rPr>
        <w:lastRenderedPageBreak/>
        <w:t>件和涉及行政处罚复议案件情况，7月组织处罚案卷评查集中培训，9月前组织对各地环境行政处罚案卷开展评查，10月前组织对自行推选案卷进行预评审。</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三）各地自评阶段（10月10—20日）。各地组织对行政区域活动开展情况进行评审，形成先进集体和先进个人推荐意见，并于10月20日前将大练兵总结报告、先进集体和先进个人推荐意见及相关材料报送市环保局。</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四）总结表扬阶段（10月20-31日）。市局组织对各地大练兵活动实效进行综合评价（具体内容和评选细则详见附件），产生我市的先进集体和先进个人，同时选出代表我市的先进集体和先进个人推荐意见，上报省环保厅，参加省级评选。</w:t>
      </w:r>
    </w:p>
    <w:p w:rsidR="00A81229" w:rsidRPr="005B6C09" w:rsidRDefault="00A81229" w:rsidP="005B6C09">
      <w:pPr>
        <w:spacing w:line="560" w:lineRule="exact"/>
        <w:rPr>
          <w:rFonts w:ascii="黑体" w:eastAsia="黑体" w:hAnsi="黑体" w:hint="eastAsia"/>
          <w:szCs w:val="32"/>
        </w:rPr>
      </w:pPr>
      <w:r w:rsidRPr="005B6C09">
        <w:rPr>
          <w:rFonts w:ascii="黑体" w:eastAsia="黑体" w:hAnsi="黑体" w:hint="eastAsia"/>
          <w:szCs w:val="32"/>
        </w:rPr>
        <w:t>四、大练兵活动组织要求</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（一）全面动员，精心组织。各地要把环境执法大练兵作为加强环境执法队伍建设、提升环境执法监管水平的重要举措，全面动员、精心组织、务求实效。</w:t>
      </w:r>
      <w:r w:rsidRPr="005B6C09">
        <w:rPr>
          <w:rFonts w:ascii="仿宋_GB2312" w:eastAsia="仿宋_GB2312" w:hint="eastAsia"/>
          <w:color w:val="000000" w:themeColor="text1"/>
          <w:szCs w:val="32"/>
        </w:rPr>
        <w:t>市</w:t>
      </w:r>
      <w:r w:rsidRPr="005B6C09">
        <w:rPr>
          <w:rFonts w:ascii="仿宋_GB2312" w:eastAsia="仿宋_GB2312" w:hint="eastAsia"/>
          <w:szCs w:val="32"/>
        </w:rPr>
        <w:t>环保局成立由任栋局长任组长，王晓栋副局长任副组长，监察、法规、监测、污防、总量、固废、环评、生态、应急、宣教、办公室、机关党委等部门（单位）主要负责同志为成员的大练兵工作推进组，负责大练兵活动的组织实施。各地环保部门要深入动员部署，发动在岗执法人员全员参与；制定实施方案，明确职责分工，加强组织领导和信息调度，有力有序推进活动开展。</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（二）科学练兵，注重实效。各地要认真总结2016年大</w:t>
      </w:r>
      <w:r w:rsidRPr="005B6C09">
        <w:rPr>
          <w:rFonts w:ascii="仿宋_GB2312" w:eastAsia="仿宋_GB2312" w:hint="eastAsia"/>
          <w:szCs w:val="32"/>
        </w:rPr>
        <w:lastRenderedPageBreak/>
        <w:t>练兵活动经验和不足，采取知识竞赛、实战练兵、案例分析、理论培训、交叉互查、督查指导、奖惩激励等切实管用的方法举措，全面提升执法基础理论以及执法规范化、精细化水平。通过污染源日常监管、专项检查、群众举报或媒体反映环境违法案件查处等日常环境执法，历练队伍、提升素质，切实发挥实战练兵功效。集中建立健全环境行政处罚信息报送机制，做好环保部环境行政处罚案件办理信息系统填报工作，确保处罚案件信息及时、全面、准确报送。</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三）鼓励先进，树立典型。活动结束后，由市环保局对各地大练兵情况开展考评，根据环境执法案卷质量、查处违法案件数量、执法公众满意度、京津冀及周边地区强化督查综合评估等指标，对各地大练兵开展情况进行综合评价，选出我市先进集体和先进个人，并推荐2个县级先进集体和3名先进个人报省环保厅参加省级先进评选。同时省厅将根据评分推选出先进集体和个人参加全国评选。</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四）强化宣传，鼓励公众参与。各地在大练兵活动期间要组织电视、广播、报纸、网络等新闻媒体做好宣传报道工作。对执法力度大、工作成效突出、公众满意度高的，要组织专项宣传，营造良好舆论氛围。加大典型案件曝光力度，起到查处一个、教育一片、震慑一方的效果，始终保持惩治不法排污的高压态势。同时，鼓励公众和媒体参与到大练兵活动中来，积极举报或反映损害群众健康的环境违法问题。环保部在《中国环境报》设置“环境执法大练兵”专栏，省厅在江苏环保网开设“环境执法大练兵”专栏，各地要积极</w:t>
      </w:r>
      <w:r w:rsidRPr="005B6C09">
        <w:rPr>
          <w:rFonts w:ascii="仿宋_GB2312" w:eastAsia="仿宋_GB2312" w:hint="eastAsia"/>
          <w:szCs w:val="32"/>
        </w:rPr>
        <w:lastRenderedPageBreak/>
        <w:t>投稿，及时宣传当地活动进展和工作动态。</w:t>
      </w:r>
    </w:p>
    <w:p w:rsidR="00A81229" w:rsidRPr="005B6C09" w:rsidRDefault="00A81229" w:rsidP="005B6C09">
      <w:pPr>
        <w:spacing w:line="560" w:lineRule="exact"/>
        <w:rPr>
          <w:rFonts w:ascii="仿宋_GB2312" w:eastAsia="仿宋_GB2312" w:hint="eastAsia"/>
          <w:szCs w:val="32"/>
        </w:rPr>
      </w:pP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附件：1</w:t>
      </w:r>
      <w:r w:rsidR="005B6C09">
        <w:rPr>
          <w:rFonts w:ascii="仿宋_GB2312" w:eastAsia="仿宋_GB2312" w:hint="eastAsia"/>
          <w:szCs w:val="32"/>
        </w:rPr>
        <w:t>.</w:t>
      </w:r>
      <w:r w:rsidRPr="005B6C09">
        <w:rPr>
          <w:rFonts w:ascii="仿宋_GB2312" w:eastAsia="仿宋_GB2312" w:hint="eastAsia"/>
          <w:szCs w:val="32"/>
        </w:rPr>
        <w:t>环境执法大练兵先进集体评选细则</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 xml:space="preserve">      2</w:t>
      </w:r>
      <w:r w:rsidR="005B6C09">
        <w:rPr>
          <w:rFonts w:ascii="仿宋_GB2312" w:eastAsia="仿宋_GB2312" w:hint="eastAsia"/>
          <w:szCs w:val="32"/>
        </w:rPr>
        <w:t>.</w:t>
      </w:r>
      <w:r w:rsidRPr="005B6C09">
        <w:rPr>
          <w:rFonts w:ascii="仿宋_GB2312" w:eastAsia="仿宋_GB2312" w:hint="eastAsia"/>
          <w:szCs w:val="32"/>
        </w:rPr>
        <w:t>环境执法大练兵活动先进个人评选细则</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 xml:space="preserve">      3</w:t>
      </w:r>
      <w:r w:rsidR="005B6C09">
        <w:rPr>
          <w:rFonts w:ascii="仿宋_GB2312" w:eastAsia="仿宋_GB2312" w:hint="eastAsia"/>
          <w:szCs w:val="32"/>
        </w:rPr>
        <w:t>.</w:t>
      </w:r>
      <w:r w:rsidRPr="005B6C09">
        <w:rPr>
          <w:rFonts w:ascii="仿宋_GB2312" w:eastAsia="仿宋_GB2312" w:hint="eastAsia"/>
          <w:szCs w:val="32"/>
        </w:rPr>
        <w:t>环境执法大练兵信息报送要求</w:t>
      </w:r>
    </w:p>
    <w:p w:rsidR="00A81229" w:rsidRPr="005B6C09" w:rsidRDefault="00A81229" w:rsidP="005B6C09">
      <w:pPr>
        <w:spacing w:line="540" w:lineRule="exact"/>
        <w:ind w:firstLine="0"/>
        <w:rPr>
          <w:rFonts w:ascii="仿宋_GB2312" w:eastAsia="仿宋_GB2312" w:hint="eastAsia"/>
          <w:szCs w:val="32"/>
        </w:rPr>
      </w:pPr>
      <w:r w:rsidRPr="005B6C09">
        <w:rPr>
          <w:rFonts w:ascii="仿宋_GB2312" w:eastAsia="仿宋_GB2312" w:hint="eastAsia"/>
          <w:szCs w:val="32"/>
        </w:rPr>
        <w:br w:type="page"/>
      </w:r>
      <w:r w:rsidRPr="005B6C09">
        <w:rPr>
          <w:rFonts w:ascii="仿宋_GB2312" w:eastAsia="仿宋_GB2312" w:hint="eastAsia"/>
          <w:szCs w:val="32"/>
        </w:rPr>
        <w:lastRenderedPageBreak/>
        <w:t>附件1</w:t>
      </w:r>
    </w:p>
    <w:p w:rsidR="00A81229" w:rsidRPr="005B6C09" w:rsidRDefault="00A81229" w:rsidP="005B6C09">
      <w:pPr>
        <w:spacing w:line="540" w:lineRule="exact"/>
        <w:ind w:firstLine="0"/>
        <w:rPr>
          <w:rFonts w:ascii="仿宋_GB2312" w:eastAsia="仿宋_GB2312" w:hint="eastAsia"/>
          <w:szCs w:val="32"/>
        </w:rPr>
      </w:pPr>
    </w:p>
    <w:p w:rsidR="00A81229" w:rsidRPr="005B6C09" w:rsidRDefault="00A81229" w:rsidP="005B6C09">
      <w:pPr>
        <w:pStyle w:val="1"/>
        <w:spacing w:line="540" w:lineRule="exact"/>
        <w:rPr>
          <w:rFonts w:ascii="方正小标宋_GBK" w:hint="eastAsia"/>
          <w:szCs w:val="44"/>
        </w:rPr>
      </w:pPr>
      <w:r w:rsidRPr="005B6C09">
        <w:rPr>
          <w:rFonts w:ascii="方正小标宋_GBK" w:hint="eastAsia"/>
          <w:szCs w:val="44"/>
        </w:rPr>
        <w:t>环境执法大练兵先进集体评选细则</w:t>
      </w:r>
    </w:p>
    <w:p w:rsidR="00A81229" w:rsidRPr="005B6C09" w:rsidRDefault="00A81229" w:rsidP="005B6C09">
      <w:pPr>
        <w:spacing w:line="540" w:lineRule="exact"/>
        <w:rPr>
          <w:rFonts w:ascii="仿宋_GB2312" w:eastAsia="仿宋_GB2312" w:hint="eastAsia"/>
          <w:szCs w:val="32"/>
        </w:rPr>
      </w:pPr>
    </w:p>
    <w:p w:rsidR="00A81229" w:rsidRPr="005B6C09" w:rsidRDefault="00A81229" w:rsidP="005B6C09">
      <w:pPr>
        <w:spacing w:line="540" w:lineRule="exact"/>
        <w:rPr>
          <w:rFonts w:ascii="仿宋_GB2312" w:eastAsia="仿宋_GB2312" w:hint="eastAsia"/>
          <w:szCs w:val="32"/>
        </w:rPr>
      </w:pPr>
      <w:r w:rsidRPr="005B6C09">
        <w:rPr>
          <w:rFonts w:ascii="仿宋_GB2312" w:eastAsia="仿宋_GB2312" w:hint="eastAsia"/>
          <w:szCs w:val="32"/>
        </w:rPr>
        <w:t>我市环境执法大练兵活动共设先进集体3个，由市环保局按照评分指标组织开展综合评价，根据分数排名确定先进集体名单。分数相同的，根据在《中国环境报》和省环保厅网站“环境执法大练兵”专栏发表文章数量的排名确定。</w:t>
      </w:r>
    </w:p>
    <w:p w:rsidR="00A81229" w:rsidRPr="005B6C09" w:rsidRDefault="00A81229" w:rsidP="005B6C09">
      <w:pPr>
        <w:spacing w:line="540" w:lineRule="exact"/>
        <w:rPr>
          <w:rFonts w:ascii="仿宋_GB2312" w:eastAsia="仿宋_GB2312" w:hint="eastAsia"/>
          <w:szCs w:val="32"/>
        </w:rPr>
      </w:pPr>
      <w:r w:rsidRPr="005B6C09">
        <w:rPr>
          <w:rFonts w:ascii="仿宋_GB2312" w:eastAsia="仿宋_GB2312" w:hint="eastAsia"/>
          <w:szCs w:val="32"/>
        </w:rPr>
        <w:t>综合评价分6项计分指标：“环境执法案卷质量”“查处违法案件数量”“执法公众满意度”“京津冀及周边地区强化督查综合评估”“工业污染源全面达标排放计划综合评估”以及“太湖等流域交叉检查综合评估”。</w:t>
      </w:r>
    </w:p>
    <w:p w:rsidR="00A81229" w:rsidRPr="005B6C09" w:rsidRDefault="00A81229" w:rsidP="005B6C09">
      <w:pPr>
        <w:spacing w:line="540" w:lineRule="exact"/>
        <w:rPr>
          <w:rFonts w:ascii="黑体" w:eastAsia="黑体" w:hAnsi="黑体" w:hint="eastAsia"/>
          <w:szCs w:val="32"/>
        </w:rPr>
      </w:pPr>
      <w:r w:rsidRPr="005B6C09">
        <w:rPr>
          <w:rFonts w:ascii="黑体" w:eastAsia="黑体" w:hAnsi="黑体" w:hint="eastAsia"/>
          <w:szCs w:val="32"/>
        </w:rPr>
        <w:t>一、“环境执法案卷质量”指标</w:t>
      </w:r>
    </w:p>
    <w:p w:rsidR="00A81229" w:rsidRPr="005B6C09" w:rsidRDefault="00A81229" w:rsidP="005B6C09">
      <w:pPr>
        <w:spacing w:line="540" w:lineRule="exact"/>
        <w:rPr>
          <w:rFonts w:ascii="仿宋_GB2312" w:eastAsia="仿宋_GB2312" w:hint="eastAsia"/>
          <w:szCs w:val="32"/>
        </w:rPr>
      </w:pPr>
      <w:r w:rsidRPr="005B6C09">
        <w:rPr>
          <w:rFonts w:ascii="仿宋_GB2312" w:eastAsia="仿宋_GB2312" w:hint="eastAsia"/>
          <w:szCs w:val="32"/>
        </w:rPr>
        <w:t>（一）指标说明</w:t>
      </w:r>
    </w:p>
    <w:p w:rsidR="00A81229" w:rsidRPr="005B6C09" w:rsidRDefault="00A81229" w:rsidP="005B6C09">
      <w:pPr>
        <w:spacing w:line="540" w:lineRule="exact"/>
        <w:rPr>
          <w:rFonts w:ascii="仿宋_GB2312" w:eastAsia="仿宋_GB2312" w:hint="eastAsia"/>
          <w:szCs w:val="32"/>
        </w:rPr>
      </w:pPr>
      <w:r w:rsidRPr="005B6C09">
        <w:rPr>
          <w:rFonts w:ascii="仿宋_GB2312" w:eastAsia="仿宋_GB2312" w:hint="eastAsia"/>
          <w:szCs w:val="32"/>
        </w:rPr>
        <w:t>本次大练兵活动要求各地按照环境保护法律法规和环保部《环境行政处罚证据指南》要求，规范环境行政处罚证据的收集、审查和认定。突出对现场检查（勘察）笔录、调查询问笔录的内容完整、程序规范、逻辑严密、表述准确进行练兵。</w:t>
      </w:r>
    </w:p>
    <w:p w:rsidR="00A81229" w:rsidRPr="005B6C09" w:rsidRDefault="00A81229" w:rsidP="005B6C09">
      <w:pPr>
        <w:spacing w:line="540" w:lineRule="exact"/>
        <w:rPr>
          <w:rFonts w:ascii="仿宋_GB2312" w:eastAsia="仿宋_GB2312" w:hint="eastAsia"/>
          <w:szCs w:val="32"/>
        </w:rPr>
      </w:pPr>
      <w:r w:rsidRPr="005B6C09">
        <w:rPr>
          <w:rFonts w:ascii="仿宋_GB2312" w:eastAsia="仿宋_GB2312" w:hint="eastAsia"/>
          <w:szCs w:val="32"/>
        </w:rPr>
        <w:t>（二）参评案卷来源</w:t>
      </w:r>
    </w:p>
    <w:p w:rsidR="00A81229" w:rsidRPr="005B6C09" w:rsidRDefault="00A81229" w:rsidP="005B6C09">
      <w:pPr>
        <w:spacing w:line="540" w:lineRule="exact"/>
        <w:rPr>
          <w:rFonts w:ascii="仿宋_GB2312" w:eastAsia="仿宋_GB2312" w:hint="eastAsia"/>
          <w:szCs w:val="32"/>
        </w:rPr>
      </w:pPr>
      <w:r w:rsidRPr="005B6C09">
        <w:rPr>
          <w:rFonts w:ascii="仿宋_GB2312" w:eastAsia="仿宋_GB2312" w:hint="eastAsia"/>
          <w:szCs w:val="32"/>
        </w:rPr>
        <w:t>本次大练兵活动评审的案卷，采用地方自行推选案卷和随机抽取案卷相结合的方式。推选和抽取的案卷均需为2017年1—10月完成的案卷（指该期间印发处罚决定书、责令改正通知书等法律文书），参与大练兵活动的案件应在当地环保部门网站公开。</w:t>
      </w:r>
    </w:p>
    <w:p w:rsidR="00A81229" w:rsidRPr="005B6C09" w:rsidRDefault="00A81229" w:rsidP="005B6C09">
      <w:pPr>
        <w:spacing w:line="540" w:lineRule="exact"/>
        <w:rPr>
          <w:rFonts w:ascii="仿宋_GB2312" w:eastAsia="仿宋_GB2312" w:hint="eastAsia"/>
          <w:szCs w:val="32"/>
        </w:rPr>
      </w:pPr>
      <w:r w:rsidRPr="005B6C09">
        <w:rPr>
          <w:rFonts w:ascii="仿宋_GB2312" w:eastAsia="仿宋_GB2312" w:hint="eastAsia"/>
          <w:szCs w:val="32"/>
        </w:rPr>
        <w:lastRenderedPageBreak/>
        <w:t>县级候选集体申报材料：</w:t>
      </w:r>
    </w:p>
    <w:p w:rsidR="00A81229" w:rsidRPr="005B6C09" w:rsidRDefault="00A81229" w:rsidP="005B6C09">
      <w:pPr>
        <w:spacing w:line="540" w:lineRule="exact"/>
        <w:rPr>
          <w:rFonts w:ascii="仿宋_GB2312" w:eastAsia="仿宋_GB2312" w:hint="eastAsia"/>
          <w:szCs w:val="32"/>
        </w:rPr>
      </w:pPr>
      <w:r w:rsidRPr="005B6C09">
        <w:rPr>
          <w:rFonts w:ascii="仿宋_GB2312" w:eastAsia="仿宋_GB2312" w:hint="eastAsia"/>
          <w:szCs w:val="32"/>
        </w:rPr>
        <w:t>推选评审案卷：2份行政处罚案卷、1份移送公安机关案卷。</w:t>
      </w:r>
    </w:p>
    <w:p w:rsidR="00A81229" w:rsidRPr="005B6C09" w:rsidRDefault="00A81229" w:rsidP="005B6C09">
      <w:pPr>
        <w:spacing w:line="540" w:lineRule="exact"/>
        <w:rPr>
          <w:rFonts w:ascii="仿宋_GB2312" w:eastAsia="仿宋_GB2312" w:hint="eastAsia"/>
          <w:szCs w:val="32"/>
        </w:rPr>
      </w:pPr>
      <w:r w:rsidRPr="005B6C09">
        <w:rPr>
          <w:rFonts w:ascii="仿宋_GB2312" w:eastAsia="仿宋_GB2312" w:hint="eastAsia"/>
          <w:szCs w:val="32"/>
        </w:rPr>
        <w:t>随机抽选案卷：至少抽取候选县级单位一般行政处罚案卷2份、适用四个配套办法案卷2份。</w:t>
      </w:r>
    </w:p>
    <w:p w:rsidR="00A81229" w:rsidRPr="005B6C09" w:rsidRDefault="00A81229" w:rsidP="005B6C09">
      <w:pPr>
        <w:spacing w:line="540" w:lineRule="exact"/>
        <w:rPr>
          <w:rFonts w:ascii="仿宋_GB2312" w:eastAsia="仿宋_GB2312" w:hint="eastAsia"/>
          <w:szCs w:val="32"/>
        </w:rPr>
      </w:pPr>
      <w:r w:rsidRPr="005B6C09">
        <w:rPr>
          <w:rFonts w:ascii="仿宋_GB2312" w:eastAsia="仿宋_GB2312" w:hint="eastAsia"/>
          <w:szCs w:val="32"/>
        </w:rPr>
        <w:t>（三）评价方法</w:t>
      </w:r>
    </w:p>
    <w:p w:rsidR="00A81229" w:rsidRPr="005B6C09" w:rsidRDefault="00A81229" w:rsidP="005B6C09">
      <w:pPr>
        <w:spacing w:line="540" w:lineRule="exact"/>
        <w:rPr>
          <w:rFonts w:ascii="仿宋_GB2312" w:eastAsia="仿宋_GB2312" w:hint="eastAsia"/>
          <w:szCs w:val="32"/>
        </w:rPr>
      </w:pPr>
      <w:r w:rsidRPr="005B6C09">
        <w:rPr>
          <w:rFonts w:ascii="仿宋_GB2312" w:eastAsia="仿宋_GB2312" w:hint="eastAsia"/>
          <w:szCs w:val="32"/>
        </w:rPr>
        <w:t>根据各地报送案卷和抽取案卷的类型，组织执法、理论与司法实务等领域专家组成专家评审组，结合案卷整体情况，重点对现场检查（勘察）笔录、调查询问笔录进行评分。处罚情况未在门户网站公开的，该案按0分计。</w:t>
      </w:r>
    </w:p>
    <w:p w:rsidR="00A81229" w:rsidRPr="005B6C09" w:rsidRDefault="00A81229" w:rsidP="005B6C09">
      <w:pPr>
        <w:spacing w:line="540" w:lineRule="exact"/>
        <w:rPr>
          <w:rFonts w:ascii="黑体" w:eastAsia="黑体" w:hAnsi="黑体" w:hint="eastAsia"/>
          <w:szCs w:val="32"/>
        </w:rPr>
      </w:pPr>
      <w:r w:rsidRPr="005B6C09">
        <w:rPr>
          <w:rFonts w:ascii="黑体" w:eastAsia="黑体" w:hAnsi="黑体" w:hint="eastAsia"/>
          <w:szCs w:val="32"/>
        </w:rPr>
        <w:t>二、“查处违法案件数量”指标</w:t>
      </w:r>
    </w:p>
    <w:p w:rsidR="00A81229" w:rsidRPr="005B6C09" w:rsidRDefault="00A81229" w:rsidP="005B6C09">
      <w:pPr>
        <w:spacing w:line="540" w:lineRule="exact"/>
        <w:rPr>
          <w:rFonts w:ascii="仿宋_GB2312" w:eastAsia="仿宋_GB2312" w:hint="eastAsia"/>
          <w:szCs w:val="32"/>
        </w:rPr>
      </w:pPr>
      <w:r w:rsidRPr="005B6C09">
        <w:rPr>
          <w:rFonts w:ascii="仿宋_GB2312" w:eastAsia="仿宋_GB2312" w:hint="eastAsia"/>
          <w:szCs w:val="32"/>
        </w:rPr>
        <w:t>（一）指标说明</w:t>
      </w:r>
    </w:p>
    <w:p w:rsidR="00A81229" w:rsidRPr="005B6C09" w:rsidRDefault="00A81229" w:rsidP="005B6C09">
      <w:pPr>
        <w:spacing w:line="540" w:lineRule="exact"/>
        <w:rPr>
          <w:rFonts w:ascii="仿宋_GB2312" w:eastAsia="仿宋_GB2312" w:hint="eastAsia"/>
          <w:szCs w:val="32"/>
        </w:rPr>
      </w:pPr>
      <w:r w:rsidRPr="005B6C09">
        <w:rPr>
          <w:rFonts w:ascii="仿宋_GB2312" w:eastAsia="仿宋_GB2312" w:hint="eastAsia"/>
          <w:szCs w:val="32"/>
        </w:rPr>
        <w:t>“查处违法案件数量”指标由案件数量、罚款金额、重大案件数量3项分指标构成，主要评价2017年1—10月，行政区域内各级环保部门查处各类环境违法案件数量、罚款金额，查封扣押、按日连续处罚、涉嫌环境污染犯罪或适用行政拘留移送公安机关等重大案件办理数量。</w:t>
      </w:r>
    </w:p>
    <w:p w:rsidR="00A81229" w:rsidRPr="005B6C09" w:rsidRDefault="00A81229" w:rsidP="005B6C09">
      <w:pPr>
        <w:spacing w:line="540" w:lineRule="exact"/>
        <w:rPr>
          <w:rFonts w:ascii="仿宋_GB2312" w:eastAsia="仿宋_GB2312" w:hint="eastAsia"/>
          <w:szCs w:val="32"/>
        </w:rPr>
      </w:pPr>
      <w:r w:rsidRPr="005B6C09">
        <w:rPr>
          <w:rFonts w:ascii="仿宋_GB2312" w:eastAsia="仿宋_GB2312" w:hint="eastAsia"/>
          <w:szCs w:val="32"/>
        </w:rPr>
        <w:t>（二）计分方法</w:t>
      </w:r>
    </w:p>
    <w:p w:rsidR="00A81229" w:rsidRPr="005B6C09" w:rsidRDefault="00A81229" w:rsidP="005B6C09">
      <w:pPr>
        <w:spacing w:line="540" w:lineRule="exact"/>
        <w:rPr>
          <w:rFonts w:ascii="仿宋_GB2312" w:eastAsia="仿宋_GB2312" w:hint="eastAsia"/>
          <w:szCs w:val="32"/>
        </w:rPr>
      </w:pPr>
      <w:r w:rsidRPr="005B6C09">
        <w:rPr>
          <w:rFonts w:ascii="仿宋_GB2312" w:eastAsia="仿宋_GB2312" w:hint="eastAsia"/>
          <w:szCs w:val="32"/>
        </w:rPr>
        <w:t>为合理确定各地查处案件应达到的平均水平，以2017年各地重点排污单位数量占全市总数的比例作为各地的基准比例，分查处案件数量、罚款金额、重大案件数量3项分指标。</w:t>
      </w:r>
    </w:p>
    <w:p w:rsidR="00A81229" w:rsidRPr="005B6C09" w:rsidRDefault="00A81229" w:rsidP="005B6C09">
      <w:pPr>
        <w:spacing w:line="540" w:lineRule="exact"/>
        <w:rPr>
          <w:rFonts w:ascii="仿宋_GB2312" w:eastAsia="仿宋_GB2312" w:hint="eastAsia"/>
          <w:szCs w:val="32"/>
        </w:rPr>
      </w:pPr>
      <w:r w:rsidRPr="005B6C09">
        <w:rPr>
          <w:rFonts w:ascii="仿宋_GB2312" w:eastAsia="仿宋_GB2312" w:hint="eastAsia"/>
          <w:szCs w:val="32"/>
        </w:rPr>
        <w:t>1、“查处案件数量”分指标</w:t>
      </w:r>
    </w:p>
    <w:p w:rsidR="00A81229" w:rsidRPr="005B6C09" w:rsidRDefault="00A81229" w:rsidP="005B6C09">
      <w:pPr>
        <w:spacing w:line="540" w:lineRule="exact"/>
        <w:rPr>
          <w:rFonts w:ascii="仿宋_GB2312" w:eastAsia="仿宋_GB2312" w:hint="eastAsia"/>
          <w:szCs w:val="32"/>
        </w:rPr>
      </w:pPr>
      <w:r w:rsidRPr="005B6C09">
        <w:rPr>
          <w:rFonts w:ascii="仿宋_GB2312" w:eastAsia="仿宋_GB2312" w:hint="eastAsia"/>
          <w:szCs w:val="32"/>
        </w:rPr>
        <w:t>各单位的基准值分别根据全市查处案件总数乘以该单位的基准比例计算，2017年1—10月，行政区域内各级环保部</w:t>
      </w:r>
      <w:r w:rsidRPr="005B6C09">
        <w:rPr>
          <w:rFonts w:ascii="仿宋_GB2312" w:eastAsia="仿宋_GB2312" w:hint="eastAsia"/>
          <w:szCs w:val="32"/>
        </w:rPr>
        <w:lastRenderedPageBreak/>
        <w:t>门查处的环境违法案件数超过基准值50%时，该指标得满分；查处案件数低于基准值50%时，得0分。</w:t>
      </w:r>
    </w:p>
    <w:p w:rsidR="00A81229" w:rsidRPr="005B6C09" w:rsidRDefault="00A81229" w:rsidP="005B6C09">
      <w:pPr>
        <w:spacing w:line="540" w:lineRule="exact"/>
        <w:rPr>
          <w:rFonts w:ascii="仿宋_GB2312" w:eastAsia="仿宋_GB2312" w:hint="eastAsia"/>
          <w:szCs w:val="32"/>
        </w:rPr>
      </w:pPr>
      <w:r w:rsidRPr="005B6C09">
        <w:rPr>
          <w:rFonts w:ascii="仿宋_GB2312" w:eastAsia="仿宋_GB2312" w:hint="eastAsia"/>
          <w:szCs w:val="32"/>
        </w:rPr>
        <w:t>2、“罚款金额”分指标</w:t>
      </w:r>
    </w:p>
    <w:p w:rsidR="00A81229" w:rsidRPr="005B6C09" w:rsidRDefault="00A81229" w:rsidP="005B6C09">
      <w:pPr>
        <w:spacing w:line="540" w:lineRule="exact"/>
        <w:rPr>
          <w:rFonts w:ascii="仿宋_GB2312" w:eastAsia="仿宋_GB2312" w:hint="eastAsia"/>
          <w:szCs w:val="32"/>
        </w:rPr>
      </w:pPr>
      <w:r w:rsidRPr="005B6C09">
        <w:rPr>
          <w:rFonts w:ascii="仿宋_GB2312" w:eastAsia="仿宋_GB2312" w:hint="eastAsia"/>
          <w:szCs w:val="32"/>
        </w:rPr>
        <w:t>各单位的基准值分别根据全市罚款总金额乘以该单位的基准比例计算，2017年1—10月，行政区域内各级环保部门罚款金额超过基准值50%时，该指标得满分；行政区域内罚款金额低于基准值50%时，得0分。</w:t>
      </w:r>
    </w:p>
    <w:p w:rsidR="00A81229" w:rsidRPr="005B6C09" w:rsidRDefault="00A81229" w:rsidP="005B6C09">
      <w:pPr>
        <w:spacing w:line="540" w:lineRule="exact"/>
        <w:rPr>
          <w:rFonts w:ascii="仿宋_GB2312" w:eastAsia="仿宋_GB2312" w:hint="eastAsia"/>
          <w:szCs w:val="32"/>
        </w:rPr>
      </w:pPr>
      <w:r w:rsidRPr="005B6C09">
        <w:rPr>
          <w:rFonts w:ascii="仿宋_GB2312" w:eastAsia="仿宋_GB2312" w:hint="eastAsia"/>
          <w:szCs w:val="32"/>
        </w:rPr>
        <w:t>3、“重大案件数量”指标</w:t>
      </w:r>
    </w:p>
    <w:p w:rsidR="00A81229" w:rsidRPr="005B6C09" w:rsidRDefault="00A81229" w:rsidP="005B6C09">
      <w:pPr>
        <w:spacing w:line="540" w:lineRule="exact"/>
        <w:rPr>
          <w:rFonts w:ascii="仿宋_GB2312" w:eastAsia="仿宋_GB2312" w:hint="eastAsia"/>
          <w:szCs w:val="32"/>
        </w:rPr>
      </w:pPr>
      <w:r w:rsidRPr="005B6C09">
        <w:rPr>
          <w:rFonts w:ascii="仿宋_GB2312" w:eastAsia="仿宋_GB2312" w:hint="eastAsia"/>
          <w:szCs w:val="32"/>
        </w:rPr>
        <w:t>该指标所指“重大案件”包括：查封扣押案件、停产限产案件、按日连续处罚案件、涉嫌环境污染犯罪移送公安机关案件、适用行政拘留移送公安机关案件5种。各单位的基准值分别根据全市重大案件总数乘以该单位的基准比例计算，2017年1—10月，行政区域内环保部门查处重大案件数量超过基准值50%时，该指标得满分；行政区域内重大案件数量低于基准值50%时，得0分。</w:t>
      </w:r>
    </w:p>
    <w:p w:rsidR="00A81229" w:rsidRPr="005B6C09" w:rsidRDefault="00A81229" w:rsidP="005B6C09">
      <w:pPr>
        <w:spacing w:line="540" w:lineRule="exact"/>
        <w:rPr>
          <w:rFonts w:ascii="仿宋_GB2312" w:eastAsia="仿宋_GB2312" w:hint="eastAsia"/>
          <w:szCs w:val="32"/>
        </w:rPr>
      </w:pPr>
      <w:r w:rsidRPr="005B6C09">
        <w:rPr>
          <w:rFonts w:ascii="仿宋_GB2312" w:eastAsia="仿宋_GB2312" w:hint="eastAsia"/>
          <w:szCs w:val="32"/>
        </w:rPr>
        <w:t>（三）数据来源</w:t>
      </w:r>
    </w:p>
    <w:p w:rsidR="00A81229" w:rsidRPr="005B6C09" w:rsidRDefault="00A81229" w:rsidP="005B6C09">
      <w:pPr>
        <w:spacing w:line="540" w:lineRule="exact"/>
        <w:rPr>
          <w:rFonts w:ascii="仿宋_GB2312" w:eastAsia="仿宋_GB2312" w:hint="eastAsia"/>
          <w:color w:val="000000" w:themeColor="text1"/>
          <w:szCs w:val="32"/>
        </w:rPr>
      </w:pPr>
      <w:r w:rsidRPr="005B6C09">
        <w:rPr>
          <w:rFonts w:ascii="仿宋_GB2312" w:eastAsia="仿宋_GB2312" w:hint="eastAsia"/>
          <w:color w:val="000000" w:themeColor="text1"/>
          <w:szCs w:val="32"/>
        </w:rPr>
        <w:t>直接采用参评单位在“环境行政处罚案件信息系统”填报的相关数据。</w:t>
      </w:r>
    </w:p>
    <w:p w:rsidR="00A81229" w:rsidRPr="005B6C09" w:rsidRDefault="00A81229" w:rsidP="005B6C09">
      <w:pPr>
        <w:spacing w:line="540" w:lineRule="exact"/>
        <w:rPr>
          <w:rFonts w:ascii="仿宋_GB2312" w:eastAsia="仿宋_GB2312" w:hint="eastAsia"/>
          <w:color w:val="000000" w:themeColor="text1"/>
          <w:szCs w:val="32"/>
        </w:rPr>
      </w:pPr>
      <w:r w:rsidRPr="005B6C09">
        <w:rPr>
          <w:rFonts w:ascii="仿宋_GB2312" w:eastAsia="仿宋_GB2312" w:hint="eastAsia"/>
          <w:color w:val="000000" w:themeColor="text1"/>
          <w:szCs w:val="32"/>
        </w:rPr>
        <w:t>2017年各候选单位行政区域内重点排污单位数量通过“环境执法大练兵评分系统”报送。我市重点排污单位名录由市局统一发布。</w:t>
      </w:r>
    </w:p>
    <w:p w:rsidR="00A81229" w:rsidRPr="005B6C09" w:rsidRDefault="00A81229" w:rsidP="005B6C09">
      <w:pPr>
        <w:spacing w:line="540" w:lineRule="exact"/>
        <w:rPr>
          <w:rFonts w:ascii="黑体" w:eastAsia="黑体" w:hAnsi="黑体" w:hint="eastAsia"/>
          <w:szCs w:val="32"/>
        </w:rPr>
      </w:pPr>
      <w:r w:rsidRPr="005B6C09">
        <w:rPr>
          <w:rFonts w:ascii="黑体" w:eastAsia="黑体" w:hAnsi="黑体" w:hint="eastAsia"/>
          <w:szCs w:val="32"/>
        </w:rPr>
        <w:t>三、“执法公众满意度”指标</w:t>
      </w:r>
    </w:p>
    <w:p w:rsidR="00A81229" w:rsidRPr="005B6C09" w:rsidRDefault="00A81229" w:rsidP="005B6C09">
      <w:pPr>
        <w:spacing w:line="540" w:lineRule="exact"/>
        <w:rPr>
          <w:rFonts w:ascii="仿宋_GB2312" w:eastAsia="仿宋_GB2312" w:hint="eastAsia"/>
          <w:szCs w:val="32"/>
        </w:rPr>
      </w:pPr>
      <w:r w:rsidRPr="005B6C09">
        <w:rPr>
          <w:rFonts w:ascii="仿宋_GB2312" w:eastAsia="仿宋_GB2312" w:hint="eastAsia"/>
          <w:szCs w:val="32"/>
        </w:rPr>
        <w:t>（一）指标说明</w:t>
      </w:r>
    </w:p>
    <w:p w:rsidR="00A81229" w:rsidRPr="005B6C09" w:rsidRDefault="00A81229" w:rsidP="005B6C09">
      <w:pPr>
        <w:spacing w:line="540" w:lineRule="exact"/>
        <w:rPr>
          <w:rFonts w:ascii="仿宋_GB2312" w:eastAsia="仿宋_GB2312" w:hint="eastAsia"/>
          <w:szCs w:val="32"/>
        </w:rPr>
      </w:pPr>
      <w:r w:rsidRPr="005B6C09">
        <w:rPr>
          <w:rFonts w:ascii="仿宋_GB2312" w:eastAsia="仿宋_GB2312" w:hint="eastAsia"/>
          <w:szCs w:val="32"/>
        </w:rPr>
        <w:t>评价公众对大练兵期间参评单位环境执法工作的满意程度。</w:t>
      </w:r>
    </w:p>
    <w:p w:rsidR="00A81229" w:rsidRPr="005B6C09" w:rsidRDefault="00A81229" w:rsidP="005B6C09">
      <w:pPr>
        <w:spacing w:line="540" w:lineRule="exact"/>
        <w:rPr>
          <w:rFonts w:ascii="仿宋_GB2312" w:eastAsia="仿宋_GB2312" w:hint="eastAsia"/>
          <w:szCs w:val="32"/>
        </w:rPr>
      </w:pPr>
      <w:r w:rsidRPr="005B6C09">
        <w:rPr>
          <w:rFonts w:ascii="仿宋_GB2312" w:eastAsia="仿宋_GB2312" w:hint="eastAsia"/>
          <w:szCs w:val="32"/>
        </w:rPr>
        <w:lastRenderedPageBreak/>
        <w:t>（二）评价方法</w:t>
      </w:r>
    </w:p>
    <w:p w:rsidR="00A81229" w:rsidRPr="005B6C09" w:rsidRDefault="00A81229" w:rsidP="005B6C09">
      <w:pPr>
        <w:spacing w:line="540" w:lineRule="exact"/>
        <w:rPr>
          <w:rFonts w:ascii="仿宋_GB2312" w:eastAsia="仿宋_GB2312" w:hint="eastAsia"/>
          <w:szCs w:val="32"/>
        </w:rPr>
      </w:pPr>
      <w:r w:rsidRPr="005B6C09">
        <w:rPr>
          <w:rFonts w:ascii="仿宋_GB2312" w:eastAsia="仿宋_GB2312" w:hint="eastAsia"/>
          <w:szCs w:val="32"/>
        </w:rPr>
        <w:t>市环保局将在“无锡环保”官方微信上公开各地参评案件基本情况，并设置公开投票通道，请媒体、相关组织和公众评选较为满意的处理处罚和移送公安机关案件。</w:t>
      </w:r>
    </w:p>
    <w:p w:rsidR="00A81229" w:rsidRPr="005B6C09" w:rsidRDefault="00A81229" w:rsidP="005B6C09">
      <w:pPr>
        <w:spacing w:line="540" w:lineRule="exact"/>
        <w:rPr>
          <w:rFonts w:ascii="仿宋_GB2312" w:eastAsia="仿宋_GB2312" w:hint="eastAsia"/>
          <w:szCs w:val="32"/>
        </w:rPr>
      </w:pPr>
      <w:r w:rsidRPr="005B6C09">
        <w:rPr>
          <w:rFonts w:ascii="仿宋_GB2312" w:eastAsia="仿宋_GB2312" w:hint="eastAsia"/>
          <w:szCs w:val="32"/>
        </w:rPr>
        <w:t>得票数量最多的单位得满分；其他单位得票数量与之相比，每低1%，减0.3分。</w:t>
      </w:r>
    </w:p>
    <w:p w:rsidR="00A81229" w:rsidRPr="005B6C09" w:rsidRDefault="00A81229" w:rsidP="005B6C09">
      <w:pPr>
        <w:spacing w:line="540" w:lineRule="exact"/>
        <w:rPr>
          <w:rFonts w:ascii="仿宋_GB2312" w:eastAsia="仿宋_GB2312" w:hint="eastAsia"/>
          <w:szCs w:val="32"/>
        </w:rPr>
      </w:pPr>
      <w:r w:rsidRPr="005B6C09">
        <w:rPr>
          <w:rFonts w:ascii="仿宋_GB2312" w:eastAsia="仿宋_GB2312" w:hint="eastAsia"/>
          <w:szCs w:val="32"/>
        </w:rPr>
        <w:t>（三）材料来源</w:t>
      </w:r>
    </w:p>
    <w:p w:rsidR="00A81229" w:rsidRPr="005B6C09" w:rsidRDefault="00A81229" w:rsidP="005B6C09">
      <w:pPr>
        <w:spacing w:line="540" w:lineRule="exact"/>
        <w:rPr>
          <w:rFonts w:ascii="仿宋_GB2312" w:eastAsia="仿宋_GB2312" w:hint="eastAsia"/>
          <w:szCs w:val="32"/>
        </w:rPr>
      </w:pPr>
      <w:r w:rsidRPr="005B6C09">
        <w:rPr>
          <w:rFonts w:ascii="仿宋_GB2312" w:eastAsia="仿宋_GB2312" w:hint="eastAsia"/>
          <w:szCs w:val="32"/>
        </w:rPr>
        <w:t>各参评集体分别上报事迹材料（结合执法工作总体情况、重点工作特色、重点案件办理情况，需包括至少1件典型案件办理过程）。</w:t>
      </w:r>
    </w:p>
    <w:p w:rsidR="00A81229" w:rsidRPr="005B6C09" w:rsidRDefault="00A81229" w:rsidP="005B6C09">
      <w:pPr>
        <w:spacing w:line="540" w:lineRule="exact"/>
        <w:rPr>
          <w:rFonts w:ascii="黑体" w:eastAsia="黑体" w:hAnsi="黑体" w:hint="eastAsia"/>
          <w:szCs w:val="32"/>
        </w:rPr>
      </w:pPr>
      <w:r w:rsidRPr="005B6C09">
        <w:rPr>
          <w:rFonts w:ascii="黑体" w:eastAsia="黑体" w:hAnsi="黑体" w:hint="eastAsia"/>
          <w:szCs w:val="32"/>
        </w:rPr>
        <w:t>四、“京津冀及周边地区强化督查综合评估”指标</w:t>
      </w:r>
    </w:p>
    <w:p w:rsidR="00A81229" w:rsidRPr="005B6C09" w:rsidRDefault="00A81229" w:rsidP="005B6C09">
      <w:pPr>
        <w:spacing w:line="540" w:lineRule="exact"/>
        <w:rPr>
          <w:rFonts w:ascii="仿宋_GB2312" w:eastAsia="仿宋_GB2312" w:hint="eastAsia"/>
          <w:szCs w:val="32"/>
        </w:rPr>
      </w:pPr>
      <w:r w:rsidRPr="005B6C09">
        <w:rPr>
          <w:rFonts w:ascii="仿宋_GB2312" w:eastAsia="仿宋_GB2312" w:hint="eastAsia"/>
          <w:szCs w:val="32"/>
        </w:rPr>
        <w:t>（一）指标说明</w:t>
      </w:r>
    </w:p>
    <w:p w:rsidR="00A81229" w:rsidRPr="005B6C09" w:rsidRDefault="00A81229" w:rsidP="005B6C09">
      <w:pPr>
        <w:spacing w:line="540" w:lineRule="exact"/>
        <w:rPr>
          <w:rFonts w:ascii="仿宋_GB2312" w:eastAsia="仿宋_GB2312" w:hint="eastAsia"/>
          <w:szCs w:val="32"/>
        </w:rPr>
      </w:pPr>
      <w:r w:rsidRPr="005B6C09">
        <w:rPr>
          <w:rFonts w:ascii="仿宋_GB2312" w:eastAsia="仿宋_GB2312" w:hint="eastAsia"/>
          <w:szCs w:val="32"/>
        </w:rPr>
        <w:t>鼓励地方派员参加环保部于2017年4—10月期间开展的京津冀及周边地区大气污染防治强化督查，并以督查工作综合评估成绩检验该单位现场执法能力。</w:t>
      </w:r>
    </w:p>
    <w:p w:rsidR="00A81229" w:rsidRPr="005B6C09" w:rsidRDefault="00A81229" w:rsidP="005B6C09">
      <w:pPr>
        <w:spacing w:line="540" w:lineRule="exact"/>
        <w:rPr>
          <w:rFonts w:ascii="仿宋_GB2312" w:eastAsia="仿宋_GB2312" w:hint="eastAsia"/>
          <w:szCs w:val="32"/>
        </w:rPr>
      </w:pPr>
      <w:r w:rsidRPr="005B6C09">
        <w:rPr>
          <w:rFonts w:ascii="仿宋_GB2312" w:eastAsia="仿宋_GB2312" w:hint="eastAsia"/>
          <w:szCs w:val="32"/>
        </w:rPr>
        <w:t>（二）活动安排</w:t>
      </w:r>
    </w:p>
    <w:p w:rsidR="00A81229" w:rsidRPr="005B6C09" w:rsidRDefault="00A81229" w:rsidP="005B6C09">
      <w:pPr>
        <w:spacing w:line="540" w:lineRule="exact"/>
        <w:rPr>
          <w:rFonts w:ascii="仿宋_GB2312" w:eastAsia="仿宋_GB2312" w:hint="eastAsia"/>
          <w:szCs w:val="32"/>
        </w:rPr>
      </w:pPr>
      <w:r w:rsidRPr="005B6C09">
        <w:rPr>
          <w:rFonts w:ascii="仿宋_GB2312" w:eastAsia="仿宋_GB2312" w:hint="eastAsia"/>
          <w:szCs w:val="32"/>
        </w:rPr>
        <w:t>4月7日—10月底，各地抽调业务骨干，进驻京津冀及周边地区“2+26”城市开展驻点督查，详见环保部《关于印发&lt;2017—2018年京津冀及周边地区大气污染防治强化督查方案&gt;的通知》。</w:t>
      </w:r>
    </w:p>
    <w:p w:rsidR="00A81229" w:rsidRPr="005B6C09" w:rsidRDefault="00A81229" w:rsidP="005B6C09">
      <w:pPr>
        <w:spacing w:line="540" w:lineRule="exact"/>
        <w:rPr>
          <w:rFonts w:ascii="仿宋_GB2312" w:eastAsia="仿宋_GB2312" w:hint="eastAsia"/>
          <w:szCs w:val="32"/>
        </w:rPr>
      </w:pPr>
      <w:r w:rsidRPr="005B6C09">
        <w:rPr>
          <w:rFonts w:ascii="仿宋_GB2312" w:eastAsia="仿宋_GB2312" w:hint="eastAsia"/>
          <w:szCs w:val="32"/>
        </w:rPr>
        <w:t>（三）评价方法</w:t>
      </w:r>
    </w:p>
    <w:p w:rsidR="00A81229" w:rsidRPr="005B6C09" w:rsidRDefault="00A81229" w:rsidP="005B6C09">
      <w:pPr>
        <w:spacing w:line="540" w:lineRule="exact"/>
        <w:rPr>
          <w:rFonts w:ascii="仿宋_GB2312" w:eastAsia="仿宋_GB2312" w:hint="eastAsia"/>
          <w:szCs w:val="32"/>
        </w:rPr>
      </w:pPr>
      <w:r w:rsidRPr="005B6C09">
        <w:rPr>
          <w:rFonts w:ascii="仿宋_GB2312" w:eastAsia="仿宋_GB2312" w:hint="eastAsia"/>
          <w:szCs w:val="32"/>
        </w:rPr>
        <w:t>参与京津冀及周边地区大气污染防治强化督查工作的集体，根据其获得国家和省通报表扬、表现排名、突出表现等情况，进行相应加分。</w:t>
      </w:r>
    </w:p>
    <w:p w:rsidR="00A81229" w:rsidRPr="005B6C09" w:rsidRDefault="00A81229" w:rsidP="005B6C09">
      <w:pPr>
        <w:spacing w:line="540" w:lineRule="exact"/>
        <w:rPr>
          <w:rFonts w:ascii="仿宋_GB2312" w:eastAsia="仿宋_GB2312" w:hint="eastAsia"/>
          <w:szCs w:val="32"/>
        </w:rPr>
      </w:pPr>
      <w:r w:rsidRPr="005B6C09">
        <w:rPr>
          <w:rFonts w:ascii="仿宋_GB2312" w:eastAsia="仿宋_GB2312" w:hint="eastAsia"/>
          <w:szCs w:val="32"/>
        </w:rPr>
        <w:t>多次获得表扬、名次或特别突出表扬的，以最高分数计</w:t>
      </w:r>
      <w:r w:rsidRPr="005B6C09">
        <w:rPr>
          <w:rFonts w:ascii="仿宋_GB2312" w:eastAsia="仿宋_GB2312" w:hint="eastAsia"/>
          <w:szCs w:val="32"/>
        </w:rPr>
        <w:lastRenderedPageBreak/>
        <w:t>算，不累计加分。</w:t>
      </w:r>
    </w:p>
    <w:p w:rsidR="00A81229" w:rsidRPr="005B6C09" w:rsidRDefault="00A81229" w:rsidP="005B6C09">
      <w:pPr>
        <w:spacing w:line="540" w:lineRule="exact"/>
        <w:rPr>
          <w:rFonts w:ascii="黑体" w:eastAsia="黑体" w:hAnsi="黑体" w:hint="eastAsia"/>
          <w:szCs w:val="32"/>
        </w:rPr>
      </w:pPr>
      <w:r w:rsidRPr="005B6C09">
        <w:rPr>
          <w:rFonts w:ascii="黑体" w:eastAsia="黑体" w:hAnsi="黑体" w:hint="eastAsia"/>
          <w:szCs w:val="32"/>
        </w:rPr>
        <w:t>五、“工业污染源全面达标排放计划综合评估”指标</w:t>
      </w:r>
    </w:p>
    <w:p w:rsidR="00A81229" w:rsidRPr="005B6C09" w:rsidRDefault="00A81229" w:rsidP="005B6C09">
      <w:pPr>
        <w:spacing w:line="540" w:lineRule="exact"/>
        <w:rPr>
          <w:rFonts w:ascii="仿宋_GB2312" w:eastAsia="仿宋_GB2312" w:hint="eastAsia"/>
          <w:szCs w:val="32"/>
        </w:rPr>
      </w:pPr>
      <w:r w:rsidRPr="005B6C09">
        <w:rPr>
          <w:rFonts w:ascii="仿宋_GB2312" w:eastAsia="仿宋_GB2312" w:hint="eastAsia"/>
          <w:szCs w:val="32"/>
        </w:rPr>
        <w:t>（一）指标说明</w:t>
      </w:r>
    </w:p>
    <w:p w:rsidR="00A81229" w:rsidRPr="005B6C09" w:rsidRDefault="00A81229" w:rsidP="005B6C09">
      <w:pPr>
        <w:spacing w:line="540" w:lineRule="exact"/>
        <w:rPr>
          <w:rFonts w:ascii="仿宋_GB2312" w:eastAsia="仿宋_GB2312" w:hint="eastAsia"/>
          <w:szCs w:val="32"/>
        </w:rPr>
      </w:pPr>
      <w:r w:rsidRPr="005B6C09">
        <w:rPr>
          <w:rFonts w:ascii="仿宋_GB2312" w:eastAsia="仿宋_GB2312" w:hint="eastAsia"/>
          <w:szCs w:val="32"/>
        </w:rPr>
        <w:t>作为部、省、市三级2017年度重点工作，各地要高度重视，按照《关于实施工业污染源全面达标排放计划的通知》要求按时保质完成。</w:t>
      </w:r>
    </w:p>
    <w:p w:rsidR="00A81229" w:rsidRPr="005B6C09" w:rsidRDefault="00A81229" w:rsidP="005B6C09">
      <w:pPr>
        <w:spacing w:line="540" w:lineRule="exact"/>
        <w:rPr>
          <w:rFonts w:ascii="仿宋_GB2312" w:eastAsia="仿宋_GB2312" w:hint="eastAsia"/>
          <w:szCs w:val="32"/>
        </w:rPr>
      </w:pPr>
      <w:r w:rsidRPr="005B6C09">
        <w:rPr>
          <w:rFonts w:ascii="仿宋_GB2312" w:eastAsia="仿宋_GB2312" w:hint="eastAsia"/>
          <w:szCs w:val="32"/>
        </w:rPr>
        <w:t>（二）评价方法</w:t>
      </w:r>
    </w:p>
    <w:p w:rsidR="00A81229" w:rsidRPr="005B6C09" w:rsidRDefault="00A81229" w:rsidP="005B6C09">
      <w:pPr>
        <w:spacing w:line="540" w:lineRule="exact"/>
        <w:rPr>
          <w:rFonts w:ascii="仿宋_GB2312" w:eastAsia="仿宋_GB2312" w:hint="eastAsia"/>
          <w:szCs w:val="32"/>
        </w:rPr>
      </w:pPr>
      <w:r w:rsidRPr="005B6C09">
        <w:rPr>
          <w:rFonts w:ascii="仿宋_GB2312" w:eastAsia="仿宋_GB2312" w:hint="eastAsia"/>
          <w:szCs w:val="32"/>
        </w:rPr>
        <w:t>未按期完成第一批10个行业梳理、录入、评估等环节工作的地区，进行相应减分。提前完成第一批整治、第二批排查工作的，进行相应加分。</w:t>
      </w:r>
    </w:p>
    <w:p w:rsidR="00A81229" w:rsidRPr="005B6C09" w:rsidRDefault="00A81229" w:rsidP="005B6C09">
      <w:pPr>
        <w:spacing w:line="540" w:lineRule="exact"/>
        <w:rPr>
          <w:rFonts w:ascii="黑体" w:eastAsia="黑体" w:hAnsi="黑体" w:hint="eastAsia"/>
          <w:szCs w:val="32"/>
        </w:rPr>
      </w:pPr>
      <w:r w:rsidRPr="005B6C09">
        <w:rPr>
          <w:rFonts w:ascii="黑体" w:eastAsia="黑体" w:hAnsi="黑体" w:hint="eastAsia"/>
          <w:szCs w:val="32"/>
        </w:rPr>
        <w:t>六、“太湖等流域交叉检查综合评估”指标</w:t>
      </w:r>
    </w:p>
    <w:p w:rsidR="00A81229" w:rsidRPr="005B6C09" w:rsidRDefault="00A81229" w:rsidP="005B6C09">
      <w:pPr>
        <w:spacing w:line="540" w:lineRule="exact"/>
        <w:rPr>
          <w:rFonts w:ascii="仿宋_GB2312" w:eastAsia="仿宋_GB2312" w:hint="eastAsia"/>
          <w:szCs w:val="32"/>
        </w:rPr>
      </w:pPr>
      <w:r w:rsidRPr="005B6C09">
        <w:rPr>
          <w:rFonts w:ascii="仿宋_GB2312" w:eastAsia="仿宋_GB2312" w:hint="eastAsia"/>
          <w:szCs w:val="32"/>
        </w:rPr>
        <w:t>（一）指标说明</w:t>
      </w:r>
    </w:p>
    <w:p w:rsidR="00A81229" w:rsidRPr="005B6C09" w:rsidRDefault="00A81229" w:rsidP="005B6C09">
      <w:pPr>
        <w:spacing w:line="540" w:lineRule="exact"/>
        <w:rPr>
          <w:rFonts w:ascii="仿宋_GB2312" w:eastAsia="仿宋_GB2312" w:hint="eastAsia"/>
          <w:szCs w:val="32"/>
        </w:rPr>
      </w:pPr>
      <w:r w:rsidRPr="005B6C09">
        <w:rPr>
          <w:rFonts w:ascii="仿宋_GB2312" w:eastAsia="仿宋_GB2312" w:hint="eastAsia"/>
          <w:szCs w:val="32"/>
        </w:rPr>
        <w:t>各地按照省环保厅、市环保局工作安排，派员参加太湖等流域联合交叉执法检查，并以督查工作综合评估成绩检验该单位现场执法能力。</w:t>
      </w:r>
    </w:p>
    <w:p w:rsidR="00A81229" w:rsidRPr="005B6C09" w:rsidRDefault="00A81229" w:rsidP="005B6C09">
      <w:pPr>
        <w:spacing w:line="540" w:lineRule="exact"/>
        <w:rPr>
          <w:rFonts w:ascii="仿宋_GB2312" w:eastAsia="仿宋_GB2312" w:hint="eastAsia"/>
          <w:szCs w:val="32"/>
        </w:rPr>
      </w:pPr>
      <w:r w:rsidRPr="005B6C09">
        <w:rPr>
          <w:rFonts w:ascii="仿宋_GB2312" w:eastAsia="仿宋_GB2312" w:hint="eastAsia"/>
          <w:szCs w:val="32"/>
        </w:rPr>
        <w:t>（二）活动安排</w:t>
      </w:r>
    </w:p>
    <w:p w:rsidR="00A81229" w:rsidRPr="005B6C09" w:rsidRDefault="00A81229" w:rsidP="005B6C09">
      <w:pPr>
        <w:spacing w:line="540" w:lineRule="exact"/>
        <w:rPr>
          <w:rFonts w:ascii="仿宋_GB2312" w:eastAsia="仿宋_GB2312" w:hint="eastAsia"/>
          <w:szCs w:val="32"/>
        </w:rPr>
      </w:pPr>
      <w:r w:rsidRPr="005B6C09">
        <w:rPr>
          <w:rFonts w:ascii="仿宋_GB2312" w:eastAsia="仿宋_GB2312" w:hint="eastAsia"/>
          <w:szCs w:val="32"/>
        </w:rPr>
        <w:t>太湖流域交叉检查要求见省环保厅《2017年太湖安全度夏联合交叉执法专项行动方案》和市环保局《关于加强2017年太湖安全度夏专项环境执法工作的通知》。其他流域执法检查方案另行通知。</w:t>
      </w:r>
    </w:p>
    <w:p w:rsidR="00A81229" w:rsidRPr="005B6C09" w:rsidRDefault="00A81229" w:rsidP="005B6C09">
      <w:pPr>
        <w:spacing w:line="540" w:lineRule="exact"/>
        <w:rPr>
          <w:rFonts w:ascii="仿宋_GB2312" w:eastAsia="仿宋_GB2312" w:hint="eastAsia"/>
          <w:szCs w:val="32"/>
        </w:rPr>
      </w:pPr>
      <w:r w:rsidRPr="005B6C09">
        <w:rPr>
          <w:rFonts w:ascii="仿宋_GB2312" w:eastAsia="仿宋_GB2312" w:hint="eastAsia"/>
          <w:szCs w:val="32"/>
        </w:rPr>
        <w:t>（三）评价方法</w:t>
      </w:r>
    </w:p>
    <w:p w:rsidR="00A81229" w:rsidRPr="005B6C09" w:rsidRDefault="00A81229" w:rsidP="005B6C09">
      <w:pPr>
        <w:spacing w:line="540" w:lineRule="exact"/>
        <w:rPr>
          <w:rFonts w:ascii="仿宋_GB2312" w:eastAsia="仿宋_GB2312" w:hint="eastAsia"/>
          <w:szCs w:val="32"/>
        </w:rPr>
      </w:pPr>
      <w:r w:rsidRPr="005B6C09">
        <w:rPr>
          <w:rFonts w:ascii="仿宋_GB2312" w:eastAsia="仿宋_GB2312" w:hint="eastAsia"/>
          <w:szCs w:val="32"/>
        </w:rPr>
        <w:t>参与太湖等流域联合交叉执法检查的集体，根据其获得省、市通报表扬、表现排名、突出表现等情况，进行相应加分。</w:t>
      </w:r>
    </w:p>
    <w:p w:rsidR="00A81229" w:rsidRPr="005B6C09" w:rsidRDefault="00A81229" w:rsidP="005B6C09">
      <w:pPr>
        <w:spacing w:line="540" w:lineRule="exact"/>
        <w:rPr>
          <w:rFonts w:ascii="仿宋_GB2312" w:eastAsia="仿宋_GB2312" w:hint="eastAsia"/>
          <w:szCs w:val="32"/>
        </w:rPr>
      </w:pPr>
    </w:p>
    <w:p w:rsidR="00A81229" w:rsidRPr="005B6C09" w:rsidRDefault="00A81229" w:rsidP="005B6C09">
      <w:pPr>
        <w:spacing w:line="560" w:lineRule="exact"/>
        <w:ind w:firstLine="0"/>
        <w:rPr>
          <w:rFonts w:ascii="仿宋_GB2312" w:eastAsia="仿宋_GB2312" w:hint="eastAsia"/>
          <w:szCs w:val="32"/>
        </w:rPr>
      </w:pPr>
      <w:r w:rsidRPr="005B6C09">
        <w:rPr>
          <w:rFonts w:ascii="仿宋_GB2312" w:eastAsia="仿宋_GB2312" w:hint="eastAsia"/>
          <w:szCs w:val="32"/>
        </w:rPr>
        <w:br w:type="page"/>
      </w:r>
      <w:r w:rsidRPr="005B6C09">
        <w:rPr>
          <w:rFonts w:ascii="仿宋_GB2312" w:eastAsia="仿宋_GB2312" w:hint="eastAsia"/>
          <w:szCs w:val="32"/>
        </w:rPr>
        <w:lastRenderedPageBreak/>
        <w:t>附件2</w:t>
      </w:r>
    </w:p>
    <w:p w:rsidR="00A81229" w:rsidRPr="005B6C09" w:rsidRDefault="00A81229" w:rsidP="005B6C09">
      <w:pPr>
        <w:spacing w:line="560" w:lineRule="exact"/>
        <w:ind w:firstLine="0"/>
        <w:rPr>
          <w:rFonts w:ascii="仿宋_GB2312" w:eastAsia="仿宋_GB2312" w:hint="eastAsia"/>
          <w:szCs w:val="32"/>
        </w:rPr>
      </w:pPr>
    </w:p>
    <w:p w:rsidR="00A81229" w:rsidRPr="005B6C09" w:rsidRDefault="00A81229" w:rsidP="005B6C09">
      <w:pPr>
        <w:pStyle w:val="1"/>
        <w:spacing w:line="560" w:lineRule="exact"/>
        <w:rPr>
          <w:rFonts w:ascii="方正小标宋_GBK" w:hint="eastAsia"/>
          <w:szCs w:val="44"/>
        </w:rPr>
      </w:pPr>
      <w:r w:rsidRPr="005B6C09">
        <w:rPr>
          <w:rFonts w:ascii="方正小标宋_GBK" w:hint="eastAsia"/>
          <w:szCs w:val="44"/>
        </w:rPr>
        <w:t>环境执法大练兵活动先进个人评选细则</w:t>
      </w:r>
    </w:p>
    <w:p w:rsidR="00A81229" w:rsidRPr="005B6C09" w:rsidRDefault="00A81229" w:rsidP="005B6C09">
      <w:pPr>
        <w:spacing w:line="560" w:lineRule="exact"/>
        <w:rPr>
          <w:rFonts w:ascii="仿宋_GB2312" w:eastAsia="仿宋_GB2312" w:hint="eastAsia"/>
          <w:szCs w:val="32"/>
        </w:rPr>
      </w:pP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全市环境执法大练兵活动共设10个先进个人名额，由各地根据评分推荐产生。市环保局采用打分的方式组织进行评审，根据分数排名确定先进个人名单。</w:t>
      </w:r>
    </w:p>
    <w:p w:rsidR="00A81229" w:rsidRPr="005B6C09" w:rsidRDefault="00A81229" w:rsidP="005B6C09">
      <w:pPr>
        <w:spacing w:line="560" w:lineRule="exact"/>
        <w:rPr>
          <w:rFonts w:ascii="黑体" w:eastAsia="黑体" w:hAnsi="黑体" w:hint="eastAsia"/>
          <w:szCs w:val="32"/>
        </w:rPr>
      </w:pPr>
      <w:r w:rsidRPr="005B6C09">
        <w:rPr>
          <w:rFonts w:ascii="黑体" w:eastAsia="黑体" w:hAnsi="黑体" w:hint="eastAsia"/>
          <w:szCs w:val="32"/>
        </w:rPr>
        <w:t>一、基本条件</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各地推荐的参评对象，应具备以下基本条件：</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（一）政治坚定、遵纪守法、作风优良、廉洁自律；</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（二）持有有效的环境监察执法证件；</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（三）认真学习并熟练掌握环境保护法律法规和政策、制度、标准等，有较强的法制观念和依法办案能力；</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（四）在大练兵中起到环境执法骨干作用，出色完成工作任务，办理大案要案成绩突出。</w:t>
      </w:r>
    </w:p>
    <w:p w:rsidR="00A81229" w:rsidRPr="005B6C09" w:rsidRDefault="00A81229" w:rsidP="005B6C09">
      <w:pPr>
        <w:spacing w:line="560" w:lineRule="exact"/>
        <w:rPr>
          <w:rFonts w:ascii="黑体" w:eastAsia="黑体" w:hAnsi="黑体" w:hint="eastAsia"/>
          <w:szCs w:val="32"/>
        </w:rPr>
      </w:pPr>
      <w:r w:rsidRPr="005B6C09">
        <w:rPr>
          <w:rFonts w:ascii="黑体" w:eastAsia="黑体" w:hAnsi="黑体" w:hint="eastAsia"/>
          <w:szCs w:val="32"/>
        </w:rPr>
        <w:t>二、评审指标和计分方法</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对各地推荐的先进个人参评对象，市局将进一步组织评审。评审分4项计分指标，分别为“环境执法案卷质量”“查处违法案件数量”“执法公众满意度”和“个人事迹”。另设“京津冀及周边地区强化督查”和“太湖等流域交叉检查”为加分指标，“廉洁执法”为一票否决指标。</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（一）“环境执法案卷质量”指标</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1、指标说明</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主要评价执法人员按照环境保护法律法规和环保部《环</w:t>
      </w:r>
      <w:r w:rsidRPr="005B6C09">
        <w:rPr>
          <w:rFonts w:ascii="仿宋_GB2312" w:eastAsia="仿宋_GB2312" w:hint="eastAsia"/>
          <w:szCs w:val="32"/>
        </w:rPr>
        <w:lastRenderedPageBreak/>
        <w:t>境行政处罚证据指南》要求，规范收集、审查和认定环境行政处罚证据的能力，重点突出对现场检查（勘察）笔录、调查询问笔录的程序合法、内容完整、重点突出、逻辑严密、表述准确客观等方面的审查。</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2、案卷来源</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每名参评对象报送2份2017年1—10月期间完成、参评对象作为主要执法人员并作为笔录询问人或记录人的行政处罚案卷。</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3、评价方法</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组织执法、理论与司法实务等领域专家组成专家评审组，结合案卷整体情况，重点对现场检查（勘察）笔录、调查询问笔录进行评分。处罚情况未在门户网站公开的，该案按0分计。</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（二）“查处违法案件数量”指标</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1、指标说明</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评价大练兵期间，参评对象参与办理案件的数量。</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2、计分方法</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按各参评对象参与调查处理案件数量进行排名，该指标得分按各参评对象实际参与调查处理案件数量计算。</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3、数据来源</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《环境行政处罚案件信息系统》中，参评对象参与调查处理的案件数量（案卷材料中应有参评对象参与调查的证明）。</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（三）“执法公众满意度”指标</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lastRenderedPageBreak/>
        <w:t>1、指标说明</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评价公众对参评对象执法能力、个人综合素质、工作作风等情况的满意度。</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2、计分方法</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市环保局将在“无锡环保”官方微信上公开参评对象事迹材料，并设置公开投票通道，请媒体、相关组织和公众评选较为满意的参评对象。该指标得分按各参评对象实际得票数计算。</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得票数量最多的单位得满分；其他单位得票数量与之相比，每低1%，减0.3分。</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3、数据来源</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各地环保部门组织提交参评对象个人事迹材料（3000字以内，结合本人综合素质、工作经历、特长和业绩等，需包括至少1件参评对象作为主要执法人员的典型案件办理过程）。</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（四）“个人事迹”指标</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1、指标解释</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评价参评对象个人综合素质、工作作风等。</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2、计分方法</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对提交的各参评对象个人事迹材料，组织成立评审小组对个人事迹材料进行评审，按个人综合素质、工作能力、工作态度和成效等进行评分。</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（五）“京津冀及周边地区强化督查”指标</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参评对象参加2017年4—10月的京津冀及周边强化督查</w:t>
      </w:r>
      <w:r w:rsidRPr="005B6C09">
        <w:rPr>
          <w:rFonts w:ascii="仿宋_GB2312" w:eastAsia="仿宋_GB2312" w:hint="eastAsia"/>
          <w:szCs w:val="32"/>
        </w:rPr>
        <w:lastRenderedPageBreak/>
        <w:t>活动的，一次性加5分。</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（六）“太湖等流域交叉检查”指标</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参评对象参加省环保厅组织的太湖安全度夏等联合交叉执法检查的，一次性加5分。</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（七）“廉洁执法”指标</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1、指标构成</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以廉洁执法作为对环境执法人员的基本要求。对廉洁方面存在问题的参评对象，实行“一票否决”。</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2、评价方法</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（1）请参评对象所在环保局或同级纪检部门出具参评对象廉洁执法的相关证明材料。未附相关材料或材料不全的，直接移出候选名单。</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2）市环保局将在“无锡环保”官方微信上公开参评对象事迹材料时公布举报电话。对收到的举报线索，及时转交地方调查。经查确实存在不廉洁行为的参评对象，直接移出评选名单。先进个人评选后，发现不廉洁行为的，撤销个人荣誉称号。</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3、数据来源</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本项指标否决信息来源于检举、控告、举报、投诉等，并经有权处理部门查实。</w:t>
      </w:r>
    </w:p>
    <w:p w:rsidR="00A81229" w:rsidRPr="005B6C09" w:rsidRDefault="00A81229" w:rsidP="005B6C09">
      <w:pPr>
        <w:spacing w:line="560" w:lineRule="exact"/>
        <w:ind w:firstLine="0"/>
        <w:rPr>
          <w:rFonts w:ascii="仿宋_GB2312" w:eastAsia="仿宋_GB2312" w:hint="eastAsia"/>
          <w:szCs w:val="32"/>
        </w:rPr>
      </w:pPr>
      <w:r w:rsidRPr="005B6C09">
        <w:rPr>
          <w:rFonts w:ascii="仿宋_GB2312" w:eastAsia="仿宋_GB2312" w:hint="eastAsia"/>
          <w:szCs w:val="32"/>
        </w:rPr>
        <w:br w:type="page"/>
      </w:r>
      <w:r w:rsidRPr="005B6C09">
        <w:rPr>
          <w:rFonts w:ascii="仿宋_GB2312" w:eastAsia="仿宋_GB2312" w:hint="eastAsia"/>
          <w:szCs w:val="32"/>
        </w:rPr>
        <w:lastRenderedPageBreak/>
        <w:t>附件3</w:t>
      </w:r>
    </w:p>
    <w:p w:rsidR="00A81229" w:rsidRPr="005B6C09" w:rsidRDefault="00A81229" w:rsidP="005B6C09">
      <w:pPr>
        <w:spacing w:line="560" w:lineRule="exact"/>
        <w:ind w:firstLine="0"/>
        <w:rPr>
          <w:rFonts w:ascii="仿宋_GB2312" w:eastAsia="仿宋_GB2312" w:hint="eastAsia"/>
          <w:szCs w:val="32"/>
        </w:rPr>
      </w:pPr>
    </w:p>
    <w:p w:rsidR="00A81229" w:rsidRPr="005B6C09" w:rsidRDefault="00A81229" w:rsidP="005B6C09">
      <w:pPr>
        <w:pStyle w:val="1"/>
        <w:spacing w:line="560" w:lineRule="exact"/>
        <w:rPr>
          <w:rFonts w:ascii="方正小标宋_GBK" w:hint="eastAsia"/>
          <w:szCs w:val="44"/>
        </w:rPr>
      </w:pPr>
      <w:r w:rsidRPr="005B6C09">
        <w:rPr>
          <w:rFonts w:ascii="方正小标宋_GBK" w:hint="eastAsia"/>
          <w:szCs w:val="44"/>
        </w:rPr>
        <w:t>环境执法大练兵信息报送要求</w:t>
      </w:r>
    </w:p>
    <w:p w:rsidR="00A81229" w:rsidRPr="005B6C09" w:rsidRDefault="00A81229" w:rsidP="005B6C09">
      <w:pPr>
        <w:spacing w:line="560" w:lineRule="exact"/>
        <w:rPr>
          <w:rFonts w:ascii="仿宋_GB2312" w:eastAsia="仿宋_GB2312" w:hint="eastAsia"/>
          <w:szCs w:val="32"/>
        </w:rPr>
      </w:pPr>
    </w:p>
    <w:p w:rsidR="00A81229" w:rsidRPr="005B6C09" w:rsidRDefault="00A81229" w:rsidP="005B6C09">
      <w:pPr>
        <w:spacing w:line="560" w:lineRule="exact"/>
        <w:rPr>
          <w:rFonts w:ascii="黑体" w:eastAsia="黑体" w:hAnsi="黑体" w:hint="eastAsia"/>
          <w:szCs w:val="32"/>
        </w:rPr>
      </w:pPr>
      <w:r w:rsidRPr="005B6C09">
        <w:rPr>
          <w:rFonts w:ascii="黑体" w:eastAsia="黑体" w:hAnsi="黑体" w:hint="eastAsia"/>
          <w:szCs w:val="32"/>
        </w:rPr>
        <w:t>一、信息报送方式</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环境执法大练兵活动材料采取“分模块、分阶段”的报送方式，分工作简报、活动总结和自评报告、先进集体参评材料、先进个人参评材料4个部分。</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（一）工作简报以电子件报送为主；</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（二）活动总结和自评报告以正式文件报送；</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三）先进集体和先进个人参评材料需通过“12369”环保热线网站（www.12369.gov.cn）的“环境行政处罚案件办理信息系统”（以下简称处罚系统）和“环境执法大练兵信息系统”（以下简称大练兵系统）按时上报，同时，所有评选材料应刻录光盘，作为活动总结和自评报告的附件一并上报。</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以上填报信息以省环保厅审核上报的信息为准。</w:t>
      </w:r>
    </w:p>
    <w:p w:rsidR="00A81229" w:rsidRPr="005B6C09" w:rsidRDefault="00A81229" w:rsidP="005B6C09">
      <w:pPr>
        <w:spacing w:line="560" w:lineRule="exact"/>
        <w:rPr>
          <w:rFonts w:ascii="黑体" w:eastAsia="黑体" w:hAnsi="黑体" w:hint="eastAsia"/>
          <w:szCs w:val="32"/>
        </w:rPr>
      </w:pPr>
      <w:r w:rsidRPr="005B6C09">
        <w:rPr>
          <w:rFonts w:ascii="黑体" w:eastAsia="黑体" w:hAnsi="黑体" w:hint="eastAsia"/>
          <w:szCs w:val="32"/>
        </w:rPr>
        <w:t>二、信息报送内容和要求</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（一）6—10月，各地向市环保局实时报送大练兵活动简报，</w:t>
      </w:r>
      <w:r w:rsidRPr="005B6C09">
        <w:rPr>
          <w:rFonts w:ascii="仿宋_GB2312" w:eastAsia="仿宋_GB2312" w:hint="eastAsia"/>
          <w:b/>
          <w:szCs w:val="32"/>
        </w:rPr>
        <w:t>每月不少于1期</w:t>
      </w:r>
      <w:r w:rsidRPr="005B6C09">
        <w:rPr>
          <w:rFonts w:ascii="仿宋_GB2312" w:eastAsia="仿宋_GB2312" w:hint="eastAsia"/>
          <w:szCs w:val="32"/>
        </w:rPr>
        <w:t>；也可以另外向《中国环境报》和江苏环保网站“环境执法大练兵”专栏投稿。</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（二）1—10月，各地要及时在“处罚系统中”报送行政处罚案件信息，以pdf格式上传案卷（每案1份，包括从立案至结案的全部材料）。大练兵结束时尚未结案的，应将立案</w:t>
      </w:r>
      <w:r w:rsidRPr="005B6C09">
        <w:rPr>
          <w:rFonts w:ascii="仿宋_GB2312" w:eastAsia="仿宋_GB2312" w:hint="eastAsia"/>
          <w:szCs w:val="32"/>
        </w:rPr>
        <w:lastRenderedPageBreak/>
        <w:t>至处罚的案件材料扫描上传。行政处罚信息应及时在门户网站向社会公开。</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（三）10月31日前，各地报送活动总结或自评报告、先进集体和先进个人候选名单及相关材料。其中，推荐评选先进集体和先进个人需提供的材料包括：</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1、先进集体参评对象</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（1）拟申报集体事迹材料（3000字以内，word文件格式，通过大练兵系统报送），应结合执法工作总体情况、重点工作特色、重点案件办理情况，包括至少1件典型案件办理过程。</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（2）推荐参评案卷。相关环保部门在大练兵系统中提交参选的行政处罚案卷编号，上传稽查案卷，向省厅推荐的先进案卷由市级环保部门审核上报。</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案卷材料应包括从立案至结案的全部归档材料；若案件尚未结案，则应包括从立案至印发处理处罚决定书期间的全部应归档材料</w:t>
      </w:r>
      <w:r w:rsidRPr="005B6C09">
        <w:rPr>
          <w:rFonts w:ascii="仿宋_GB2312" w:eastAsia="仿宋_GB2312" w:hint="eastAsia"/>
          <w:b/>
          <w:szCs w:val="32"/>
        </w:rPr>
        <w:t>。同一案卷不得作为两类案卷重复报送</w:t>
      </w:r>
      <w:r w:rsidRPr="005B6C09">
        <w:rPr>
          <w:rFonts w:ascii="仿宋_GB2312" w:eastAsia="仿宋_GB2312" w:hint="eastAsia"/>
          <w:szCs w:val="32"/>
        </w:rPr>
        <w:t>，否则其中一份按0分计。</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（3）2017年候选单位行政区域内重点排污单位数量，通过大练兵系统报送。</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2、先进个人参评对象</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（1）参评对象个人简介和事迹材料（3000字以内，word文件格式，通过大练兵系统报送），结合本人综合素质、工作经历、特长和业绩等，需包括至少1件参评对象作为主要执法人员的典型案件办理过程。</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lastRenderedPageBreak/>
        <w:t>（2）2份参评对象作为主要执法人员并作为笔录询问人或记录人的行政处罚案卷，由所在环保部门在大练兵系统中提交案卷编号。向省厅推荐的先进案卷市级环保部门审核上报。各案件均需在处罚系统中可查。个人参选案卷可与集体参选案卷重复。</w:t>
      </w:r>
    </w:p>
    <w:p w:rsidR="00A81229" w:rsidRPr="005B6C09" w:rsidRDefault="00A81229" w:rsidP="005B6C09">
      <w:pPr>
        <w:spacing w:line="560" w:lineRule="exact"/>
        <w:rPr>
          <w:rFonts w:ascii="仿宋_GB2312" w:eastAsia="仿宋_GB2312" w:hint="eastAsia"/>
          <w:szCs w:val="32"/>
        </w:rPr>
      </w:pPr>
      <w:r w:rsidRPr="005B6C09">
        <w:rPr>
          <w:rFonts w:ascii="仿宋_GB2312" w:eastAsia="仿宋_GB2312" w:hint="eastAsia"/>
          <w:szCs w:val="32"/>
        </w:rPr>
        <w:t>（3）参评对象所在环保部门或同级纪检部门出具参评对象廉洁执法的相关证明文件，扫描件以pdf文件格式在大练兵系统上传。</w:t>
      </w:r>
    </w:p>
    <w:p w:rsidR="00A81229" w:rsidRPr="005B6C09" w:rsidRDefault="00A81229" w:rsidP="005B6C09">
      <w:pPr>
        <w:spacing w:line="560" w:lineRule="exact"/>
        <w:rPr>
          <w:rFonts w:ascii="仿宋_GB2312" w:eastAsia="仿宋_GB2312" w:hint="eastAsia"/>
          <w:szCs w:val="32"/>
        </w:rPr>
      </w:pPr>
    </w:p>
    <w:p w:rsidR="00A81229" w:rsidRPr="005B6C09" w:rsidRDefault="00A81229" w:rsidP="005B6C09">
      <w:pPr>
        <w:spacing w:line="560" w:lineRule="exact"/>
        <w:rPr>
          <w:rFonts w:ascii="仿宋_GB2312" w:eastAsia="仿宋_GB2312" w:hint="eastAsia"/>
          <w:szCs w:val="32"/>
        </w:rPr>
      </w:pPr>
    </w:p>
    <w:p w:rsidR="00A81229" w:rsidRPr="005B6C09" w:rsidRDefault="00A81229" w:rsidP="005B6C09">
      <w:pPr>
        <w:spacing w:line="560" w:lineRule="exact"/>
        <w:rPr>
          <w:rFonts w:ascii="仿宋_GB2312" w:eastAsia="仿宋_GB2312" w:hint="eastAsia"/>
          <w:szCs w:val="32"/>
        </w:rPr>
      </w:pPr>
    </w:p>
    <w:p w:rsidR="00A81229" w:rsidRPr="005B6C09" w:rsidRDefault="00A81229" w:rsidP="005B6C09">
      <w:pPr>
        <w:spacing w:line="560" w:lineRule="exact"/>
        <w:rPr>
          <w:rFonts w:ascii="仿宋_GB2312" w:eastAsia="仿宋_GB2312" w:hint="eastAsia"/>
          <w:szCs w:val="32"/>
        </w:rPr>
      </w:pPr>
    </w:p>
    <w:p w:rsidR="004C23B8" w:rsidRDefault="009064B0" w:rsidP="005B6C09">
      <w:pPr>
        <w:spacing w:line="560" w:lineRule="exact"/>
        <w:rPr>
          <w:rFonts w:ascii="仿宋_GB2312" w:eastAsia="仿宋_GB2312"/>
          <w:szCs w:val="32"/>
        </w:rPr>
      </w:pPr>
    </w:p>
    <w:p w:rsidR="005B6C09" w:rsidRDefault="005B6C09" w:rsidP="005B6C09">
      <w:pPr>
        <w:spacing w:line="560" w:lineRule="exact"/>
        <w:rPr>
          <w:rFonts w:ascii="仿宋_GB2312" w:eastAsia="仿宋_GB2312"/>
          <w:szCs w:val="32"/>
        </w:rPr>
      </w:pPr>
    </w:p>
    <w:p w:rsidR="005B6C09" w:rsidRDefault="005B6C09" w:rsidP="005B6C09">
      <w:pPr>
        <w:spacing w:line="560" w:lineRule="exact"/>
        <w:rPr>
          <w:rFonts w:ascii="仿宋_GB2312" w:eastAsia="仿宋_GB2312"/>
          <w:szCs w:val="32"/>
        </w:rPr>
      </w:pPr>
    </w:p>
    <w:p w:rsidR="005B6C09" w:rsidRDefault="005B6C09" w:rsidP="005B6C09">
      <w:pPr>
        <w:spacing w:line="560" w:lineRule="exact"/>
        <w:rPr>
          <w:rFonts w:ascii="仿宋_GB2312" w:eastAsia="仿宋_GB2312"/>
          <w:szCs w:val="32"/>
        </w:rPr>
      </w:pPr>
    </w:p>
    <w:p w:rsidR="005B6C09" w:rsidRDefault="005B6C09" w:rsidP="005B6C09">
      <w:pPr>
        <w:spacing w:line="560" w:lineRule="exact"/>
        <w:rPr>
          <w:rFonts w:ascii="仿宋_GB2312" w:eastAsia="仿宋_GB2312"/>
          <w:szCs w:val="32"/>
        </w:rPr>
      </w:pPr>
    </w:p>
    <w:p w:rsidR="005B6C09" w:rsidRDefault="005B6C09" w:rsidP="005B6C09">
      <w:pPr>
        <w:spacing w:line="560" w:lineRule="exact"/>
        <w:rPr>
          <w:rFonts w:ascii="仿宋_GB2312" w:eastAsia="仿宋_GB2312"/>
          <w:szCs w:val="32"/>
        </w:rPr>
      </w:pPr>
      <w:bookmarkStart w:id="0" w:name="_GoBack"/>
      <w:bookmarkEnd w:id="0"/>
    </w:p>
    <w:p w:rsidR="005B6C09" w:rsidRDefault="005B6C09" w:rsidP="005B6C09">
      <w:pPr>
        <w:spacing w:line="560" w:lineRule="exact"/>
        <w:rPr>
          <w:rFonts w:ascii="仿宋_GB2312" w:eastAsia="仿宋_GB2312"/>
          <w:szCs w:val="32"/>
        </w:rPr>
      </w:pPr>
    </w:p>
    <w:p w:rsidR="005B6C09" w:rsidRDefault="005B6C09" w:rsidP="005B6C09">
      <w:pPr>
        <w:spacing w:line="560" w:lineRule="exact"/>
        <w:rPr>
          <w:rFonts w:ascii="仿宋_GB2312" w:eastAsia="仿宋_GB2312"/>
          <w:szCs w:val="32"/>
        </w:rPr>
      </w:pPr>
    </w:p>
    <w:p w:rsidR="005B6C09" w:rsidRDefault="005B6C09" w:rsidP="005B6C09">
      <w:pPr>
        <w:spacing w:line="560" w:lineRule="exact"/>
        <w:rPr>
          <w:rFonts w:ascii="仿宋_GB2312" w:eastAsia="仿宋_GB2312"/>
          <w:szCs w:val="32"/>
        </w:rPr>
      </w:pPr>
    </w:p>
    <w:p w:rsidR="005B6C09" w:rsidRDefault="005B6C09" w:rsidP="005B6C09">
      <w:pPr>
        <w:spacing w:line="560" w:lineRule="exact"/>
        <w:rPr>
          <w:rFonts w:ascii="仿宋_GB2312" w:eastAsia="仿宋_GB2312"/>
          <w:szCs w:val="32"/>
        </w:rPr>
      </w:pPr>
    </w:p>
    <w:p w:rsidR="005B6C09" w:rsidRDefault="005B6C09" w:rsidP="005B6C09">
      <w:pPr>
        <w:spacing w:line="560" w:lineRule="exact"/>
        <w:rPr>
          <w:rFonts w:ascii="仿宋_GB2312" w:eastAsia="仿宋_GB2312" w:hint="eastAsia"/>
        </w:rPr>
      </w:pPr>
      <w:r>
        <w:rPr>
          <w:rFonts w:hint="eastAsia"/>
        </w:rPr>
        <w:pict>
          <v:shapetype id="_x0000_t32" coordsize="21600,21600" o:spt="32" o:oned="t" path="m,l21600,21600e" filled="f">
            <v:path arrowok="t" fillok="f" o:connecttype="none"/>
            <o:lock v:ext="edit" shapetype="t"/>
          </v:shapetype>
          <v:shape id="_x0000_s1027" type="#_x0000_t32" style="position:absolute;left:0;text-align:left;margin-left:3.1pt;margin-top:57pt;width:6in;height:1.5pt;flip:y;z-index:251660288" o:connectortype="straight"/>
        </w:pict>
      </w:r>
    </w:p>
    <w:p w:rsidR="005B6C09" w:rsidRPr="005B6C09" w:rsidRDefault="005B6C09" w:rsidP="005B6C09">
      <w:pPr>
        <w:spacing w:line="560" w:lineRule="exact"/>
        <w:ind w:firstLineChars="100" w:firstLine="320"/>
        <w:rPr>
          <w:rFonts w:ascii="仿宋_GB2312" w:eastAsia="仿宋_GB2312" w:hint="eastAsia"/>
          <w:szCs w:val="32"/>
        </w:rPr>
      </w:pPr>
      <w:r>
        <w:rPr>
          <w:rFonts w:hint="eastAsia"/>
        </w:rPr>
        <w:pict>
          <v:shape id="_x0000_s1026" type="#_x0000_t32" style="position:absolute;left:0;text-align:left;margin-left:3.1pt;margin-top:1.25pt;width:6in;height:1.5pt;flip:y;z-index:251659264" o:connectortype="straight"/>
        </w:pict>
      </w:r>
      <w:r>
        <w:rPr>
          <w:rFonts w:ascii="仿宋_GB2312" w:eastAsia="仿宋_GB2312" w:hint="eastAsia"/>
          <w:sz w:val="28"/>
          <w:szCs w:val="28"/>
        </w:rPr>
        <w:t xml:space="preserve">无锡市环境保护局办公室　　　</w:t>
      </w:r>
      <w:r>
        <w:rPr>
          <w:rFonts w:ascii="仿宋_GB2312" w:eastAsia="仿宋_GB2312" w:hint="eastAsia"/>
          <w:sz w:val="28"/>
          <w:szCs w:val="28"/>
        </w:rPr>
        <w:t xml:space="preserve">     </w:t>
      </w:r>
      <w:r>
        <w:rPr>
          <w:rFonts w:ascii="仿宋_GB2312" w:eastAsia="仿宋_GB2312" w:hint="eastAsia"/>
          <w:sz w:val="28"/>
          <w:szCs w:val="28"/>
        </w:rPr>
        <w:t xml:space="preserve">    </w:t>
      </w:r>
      <w:r>
        <w:rPr>
          <w:rFonts w:ascii="仿宋_GB2312" w:eastAsia="仿宋_GB2312"/>
          <w:sz w:val="28"/>
          <w:szCs w:val="28"/>
        </w:rPr>
        <w:t xml:space="preserve"> </w:t>
      </w:r>
      <w:r>
        <w:rPr>
          <w:rFonts w:ascii="仿宋_GB2312" w:eastAsia="仿宋_GB2312" w:hint="eastAsia"/>
          <w:sz w:val="28"/>
          <w:szCs w:val="28"/>
        </w:rPr>
        <w:t xml:space="preserve"> </w:t>
      </w:r>
      <w:r>
        <w:rPr>
          <w:rFonts w:ascii="仿宋_GB2312" w:eastAsia="仿宋_GB2312" w:hint="eastAsia"/>
          <w:sz w:val="28"/>
          <w:szCs w:val="28"/>
        </w:rPr>
        <w:t xml:space="preserve"> </w:t>
      </w:r>
      <w:r>
        <w:rPr>
          <w:rFonts w:ascii="仿宋_GB2312" w:eastAsia="仿宋_GB2312"/>
          <w:sz w:val="28"/>
          <w:szCs w:val="28"/>
        </w:rPr>
        <w:t>2017</w:t>
      </w:r>
      <w:r>
        <w:rPr>
          <w:rFonts w:ascii="仿宋_GB2312" w:eastAsia="仿宋_GB2312" w:hint="eastAsia"/>
          <w:sz w:val="28"/>
          <w:szCs w:val="28"/>
        </w:rPr>
        <w:t xml:space="preserve">年5月26日印发　</w:t>
      </w:r>
    </w:p>
    <w:sectPr w:rsidR="005B6C09" w:rsidRPr="005B6C09" w:rsidSect="00EE520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4B0" w:rsidRDefault="009064B0" w:rsidP="00A81229">
      <w:pPr>
        <w:spacing w:line="240" w:lineRule="auto"/>
      </w:pPr>
      <w:r>
        <w:separator/>
      </w:r>
    </w:p>
  </w:endnote>
  <w:endnote w:type="continuationSeparator" w:id="0">
    <w:p w:rsidR="009064B0" w:rsidRDefault="009064B0" w:rsidP="00A812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Arial Unicode MS"/>
    <w:charset w:val="86"/>
    <w:family w:val="script"/>
    <w:pitch w:val="fixed"/>
    <w:sig w:usb0="00000000"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7646369"/>
      <w:docPartObj>
        <w:docPartGallery w:val="Page Numbers (Bottom of Page)"/>
        <w:docPartUnique/>
      </w:docPartObj>
    </w:sdtPr>
    <w:sdtContent>
      <w:p w:rsidR="005B6C09" w:rsidRDefault="005B6C09">
        <w:pPr>
          <w:pStyle w:val="a4"/>
          <w:jc w:val="center"/>
        </w:pPr>
        <w:r>
          <w:fldChar w:fldCharType="begin"/>
        </w:r>
        <w:r>
          <w:instrText>PAGE   \* MERGEFORMAT</w:instrText>
        </w:r>
        <w:r>
          <w:fldChar w:fldCharType="separate"/>
        </w:r>
        <w:r w:rsidRPr="005B6C09">
          <w:rPr>
            <w:noProof/>
            <w:lang w:val="zh-CN"/>
          </w:rPr>
          <w:t>17</w:t>
        </w:r>
        <w:r>
          <w:fldChar w:fldCharType="end"/>
        </w:r>
      </w:p>
    </w:sdtContent>
  </w:sdt>
  <w:p w:rsidR="005B6C09" w:rsidRDefault="005B6C0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4B0" w:rsidRDefault="009064B0" w:rsidP="00A81229">
      <w:pPr>
        <w:spacing w:line="240" w:lineRule="auto"/>
      </w:pPr>
      <w:r>
        <w:separator/>
      </w:r>
    </w:p>
  </w:footnote>
  <w:footnote w:type="continuationSeparator" w:id="0">
    <w:p w:rsidR="009064B0" w:rsidRDefault="009064B0" w:rsidP="00A8122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81229"/>
    <w:rsid w:val="002A181D"/>
    <w:rsid w:val="005B6C09"/>
    <w:rsid w:val="00645351"/>
    <w:rsid w:val="007335AB"/>
    <w:rsid w:val="009064B0"/>
    <w:rsid w:val="00A76CE7"/>
    <w:rsid w:val="00A81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6"/>
        <o:r id="V:Rule2" type="connector" idref="#_x0000_s1027"/>
      </o:rules>
    </o:shapelayout>
  </w:shapeDefaults>
  <w:decimalSymbol w:val="."/>
  <w:listSeparator w:val=","/>
  <w15:docId w15:val="{D03EDF4C-DF27-47F3-B6E6-86130B6FC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229"/>
    <w:pPr>
      <w:widowControl w:val="0"/>
      <w:autoSpaceDE w:val="0"/>
      <w:autoSpaceDN w:val="0"/>
      <w:snapToGrid w:val="0"/>
      <w:spacing w:line="590" w:lineRule="atLeast"/>
      <w:ind w:firstLine="624"/>
      <w:jc w:val="both"/>
    </w:pPr>
    <w:rPr>
      <w:rFonts w:ascii="Times New Roman" w:eastAsia="方正仿宋_GBK" w:hAnsi="Times New Roman" w:cs="Times New Roman"/>
      <w:snapToGrid w:val="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1229"/>
    <w:pPr>
      <w:pBdr>
        <w:bottom w:val="single" w:sz="6" w:space="1" w:color="auto"/>
      </w:pBdr>
      <w:tabs>
        <w:tab w:val="center" w:pos="4153"/>
        <w:tab w:val="right" w:pos="8306"/>
      </w:tabs>
      <w:autoSpaceDE/>
      <w:autoSpaceDN/>
      <w:spacing w:line="240" w:lineRule="auto"/>
      <w:ind w:firstLine="0"/>
      <w:jc w:val="center"/>
    </w:pPr>
    <w:rPr>
      <w:rFonts w:asciiTheme="minorHAnsi" w:eastAsiaTheme="minorEastAsia" w:hAnsiTheme="minorHAnsi" w:cstheme="minorBidi"/>
      <w:snapToGrid/>
      <w:kern w:val="2"/>
      <w:sz w:val="18"/>
      <w:szCs w:val="18"/>
    </w:rPr>
  </w:style>
  <w:style w:type="character" w:customStyle="1" w:styleId="Char">
    <w:name w:val="页眉 Char"/>
    <w:basedOn w:val="a0"/>
    <w:link w:val="a3"/>
    <w:uiPriority w:val="99"/>
    <w:rsid w:val="00A81229"/>
    <w:rPr>
      <w:sz w:val="18"/>
      <w:szCs w:val="18"/>
    </w:rPr>
  </w:style>
  <w:style w:type="paragraph" w:styleId="a4">
    <w:name w:val="footer"/>
    <w:basedOn w:val="a"/>
    <w:link w:val="Char0"/>
    <w:uiPriority w:val="99"/>
    <w:unhideWhenUsed/>
    <w:rsid w:val="00A81229"/>
    <w:pPr>
      <w:tabs>
        <w:tab w:val="center" w:pos="4153"/>
        <w:tab w:val="right" w:pos="8306"/>
      </w:tabs>
      <w:autoSpaceDE/>
      <w:autoSpaceDN/>
      <w:spacing w:line="240" w:lineRule="auto"/>
      <w:ind w:firstLine="0"/>
      <w:jc w:val="left"/>
    </w:pPr>
    <w:rPr>
      <w:rFonts w:asciiTheme="minorHAnsi" w:eastAsiaTheme="minorEastAsia" w:hAnsiTheme="minorHAnsi" w:cstheme="minorBidi"/>
      <w:snapToGrid/>
      <w:kern w:val="2"/>
      <w:sz w:val="18"/>
      <w:szCs w:val="18"/>
    </w:rPr>
  </w:style>
  <w:style w:type="character" w:customStyle="1" w:styleId="Char0">
    <w:name w:val="页脚 Char"/>
    <w:basedOn w:val="a0"/>
    <w:link w:val="a4"/>
    <w:uiPriority w:val="99"/>
    <w:rsid w:val="00A81229"/>
    <w:rPr>
      <w:sz w:val="18"/>
      <w:szCs w:val="18"/>
    </w:rPr>
  </w:style>
  <w:style w:type="paragraph" w:customStyle="1" w:styleId="1">
    <w:name w:val="标题1"/>
    <w:basedOn w:val="a"/>
    <w:next w:val="a"/>
    <w:rsid w:val="00A81229"/>
    <w:pPr>
      <w:tabs>
        <w:tab w:val="left" w:pos="9193"/>
        <w:tab w:val="left" w:pos="9827"/>
      </w:tabs>
      <w:spacing w:line="700" w:lineRule="atLeast"/>
      <w:ind w:firstLine="0"/>
      <w:jc w:val="center"/>
    </w:pPr>
    <w:rPr>
      <w:rFonts w:eastAsia="方正小标宋_GBK"/>
      <w:sz w:val="44"/>
    </w:rPr>
  </w:style>
  <w:style w:type="paragraph" w:styleId="a5">
    <w:name w:val="Balloon Text"/>
    <w:basedOn w:val="a"/>
    <w:link w:val="Char1"/>
    <w:uiPriority w:val="99"/>
    <w:semiHidden/>
    <w:unhideWhenUsed/>
    <w:rsid w:val="005B6C09"/>
    <w:pPr>
      <w:spacing w:line="240" w:lineRule="auto"/>
    </w:pPr>
    <w:rPr>
      <w:sz w:val="18"/>
      <w:szCs w:val="18"/>
    </w:rPr>
  </w:style>
  <w:style w:type="character" w:customStyle="1" w:styleId="Char1">
    <w:name w:val="批注框文本 Char"/>
    <w:basedOn w:val="a0"/>
    <w:link w:val="a5"/>
    <w:uiPriority w:val="99"/>
    <w:semiHidden/>
    <w:rsid w:val="005B6C09"/>
    <w:rPr>
      <w:rFonts w:ascii="Times New Roman" w:eastAsia="方正仿宋_GBK" w:hAnsi="Times New Roman" w:cs="Times New Roman"/>
      <w:snapToGrid w:val="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1115</Words>
  <Characters>6360</Characters>
  <Application>Microsoft Office Word</Application>
  <DocSecurity>0</DocSecurity>
  <Lines>53</Lines>
  <Paragraphs>14</Paragraphs>
  <ScaleCrop>false</ScaleCrop>
  <Company/>
  <LinksUpToDate>false</LinksUpToDate>
  <CharactersWithSpaces>7461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徐新霞</cp:lastModifiedBy>
  <cp:revision>3</cp:revision>
  <cp:lastPrinted>2017-05-26T06:07:00Z</cp:lastPrinted>
  <dcterms:created xsi:type="dcterms:W3CDTF">2017-05-26T01:35:00Z</dcterms:created>
  <dcterms:modified xsi:type="dcterms:W3CDTF">2017-05-26T06:07:00Z</dcterms:modified>
</cp:coreProperties>
</file>