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Times New Roman" w:hAnsi="Times New Roman"/>
          <w:b/>
          <w:color w:val="000000"/>
          <w:sz w:val="48"/>
          <w:szCs w:val="22"/>
        </w:rPr>
      </w:pPr>
      <w:r>
        <w:rPr>
          <w:rFonts w:ascii="Times New Roman" w:hAnsi="Times New Roman"/>
          <w:b/>
          <w:color w:val="000000"/>
          <w:sz w:val="48"/>
          <w:szCs w:val="22"/>
        </w:rPr>
        <w:t>江苏省无锡环境监测中心</w:t>
      </w:r>
    </w:p>
    <w:p>
      <w:pPr>
        <w:pStyle w:val="5"/>
        <w:spacing w:line="560" w:lineRule="exact"/>
        <w:jc w:val="center"/>
        <w:rPr>
          <w:rFonts w:ascii="Times New Roman" w:hAnsi="Times New Roman" w:eastAsia="宋体"/>
          <w:b/>
          <w:bCs w:val="0"/>
          <w:sz w:val="48"/>
          <w:szCs w:val="22"/>
        </w:rPr>
      </w:pPr>
      <w:r>
        <w:rPr>
          <w:rFonts w:hint="eastAsia" w:ascii="Times New Roman" w:hAnsi="Times New Roman" w:eastAsia="宋体"/>
          <w:b/>
          <w:bCs w:val="0"/>
          <w:sz w:val="48"/>
          <w:szCs w:val="22"/>
          <w:lang w:val="en-US" w:eastAsia="zh-CN"/>
        </w:rPr>
        <w:t>纯水机耗材采购</w:t>
      </w:r>
      <w:r>
        <w:rPr>
          <w:rFonts w:ascii="Times New Roman" w:hAnsi="Times New Roman" w:eastAsia="宋体"/>
          <w:b/>
          <w:bCs w:val="0"/>
          <w:sz w:val="48"/>
          <w:szCs w:val="22"/>
        </w:rPr>
        <w:t>项目</w:t>
      </w:r>
    </w:p>
    <w:p>
      <w:pPr>
        <w:spacing w:before="780" w:beforeLines="250" w:line="800" w:lineRule="exact"/>
        <w:jc w:val="center"/>
        <w:rPr>
          <w:rFonts w:ascii="Times New Roman" w:hAnsi="Times New Roman"/>
          <w:b/>
          <w:sz w:val="72"/>
        </w:rPr>
      </w:pPr>
      <w:r>
        <w:rPr>
          <w:rFonts w:ascii="Times New Roman" w:hAnsi="Times New Roman"/>
          <w:b/>
          <w:sz w:val="72"/>
        </w:rPr>
        <w:t>招</w:t>
      </w:r>
    </w:p>
    <w:p>
      <w:pPr>
        <w:spacing w:line="800" w:lineRule="exact"/>
        <w:jc w:val="center"/>
        <w:rPr>
          <w:rFonts w:ascii="Times New Roman" w:hAnsi="Times New Roman"/>
          <w:b/>
          <w:sz w:val="72"/>
        </w:rPr>
      </w:pPr>
      <w:r>
        <w:rPr>
          <w:rFonts w:ascii="Times New Roman" w:hAnsi="Times New Roman"/>
          <w:b/>
          <w:sz w:val="72"/>
        </w:rPr>
        <w:t>标</w:t>
      </w:r>
    </w:p>
    <w:p>
      <w:pPr>
        <w:spacing w:line="800" w:lineRule="exact"/>
        <w:jc w:val="center"/>
        <w:rPr>
          <w:rFonts w:ascii="Times New Roman" w:hAnsi="Times New Roman"/>
          <w:b/>
          <w:sz w:val="72"/>
        </w:rPr>
      </w:pPr>
      <w:r>
        <w:rPr>
          <w:rFonts w:ascii="Times New Roman" w:hAnsi="Times New Roman"/>
          <w:b/>
          <w:sz w:val="72"/>
        </w:rPr>
        <w:t>文</w:t>
      </w:r>
    </w:p>
    <w:p>
      <w:pPr>
        <w:spacing w:after="780" w:afterLines="250" w:line="800" w:lineRule="exact"/>
        <w:jc w:val="center"/>
        <w:rPr>
          <w:rFonts w:ascii="Times New Roman" w:hAnsi="Times New Roman"/>
          <w:b/>
          <w:sz w:val="72"/>
        </w:rPr>
      </w:pPr>
      <w:r>
        <w:rPr>
          <w:rFonts w:ascii="Times New Roman" w:hAnsi="Times New Roman"/>
          <w:b/>
          <w:sz w:val="72"/>
        </w:rPr>
        <w:t>件</w:t>
      </w:r>
    </w:p>
    <w:p>
      <w:pPr>
        <w:spacing w:line="560" w:lineRule="exact"/>
        <w:rPr>
          <w:rFonts w:ascii="Times New Roman" w:hAnsi="Times New Roman"/>
          <w:b/>
          <w:sz w:val="30"/>
          <w:szCs w:val="30"/>
        </w:rPr>
      </w:pPr>
    </w:p>
    <w:p>
      <w:pPr>
        <w:spacing w:line="560" w:lineRule="exact"/>
        <w:ind w:firstLine="2409" w:firstLineChars="800"/>
        <w:rPr>
          <w:rFonts w:ascii="Times New Roman" w:hAnsi="Times New Roman"/>
          <w:b/>
          <w:sz w:val="30"/>
          <w:szCs w:val="30"/>
        </w:rPr>
      </w:pPr>
    </w:p>
    <w:p>
      <w:pPr>
        <w:spacing w:line="560" w:lineRule="exact"/>
        <w:ind w:firstLine="2409" w:firstLineChars="800"/>
        <w:rPr>
          <w:rFonts w:ascii="Times New Roman" w:hAnsi="Times New Roman"/>
          <w:b/>
          <w:sz w:val="30"/>
          <w:szCs w:val="30"/>
        </w:rPr>
      </w:pPr>
      <w:r>
        <w:rPr>
          <w:rFonts w:hint="eastAsia" w:ascii="Times New Roman" w:hAnsi="Times New Roman"/>
          <w:b/>
          <w:sz w:val="30"/>
          <w:szCs w:val="30"/>
        </w:rPr>
        <w:t>采购方</w:t>
      </w:r>
      <w:r>
        <w:rPr>
          <w:rFonts w:ascii="Times New Roman" w:hAnsi="Times New Roman"/>
          <w:b/>
          <w:sz w:val="30"/>
          <w:szCs w:val="30"/>
        </w:rPr>
        <w:t>：</w:t>
      </w:r>
      <w:r>
        <w:rPr>
          <w:rFonts w:ascii="Times New Roman" w:hAnsi="Times New Roman"/>
          <w:b/>
          <w:bCs/>
          <w:sz w:val="30"/>
          <w:szCs w:val="30"/>
        </w:rPr>
        <w:t>江苏省无锡环境监测中心</w:t>
      </w:r>
    </w:p>
    <w:p>
      <w:pPr>
        <w:spacing w:line="560" w:lineRule="exact"/>
        <w:rPr>
          <w:rFonts w:ascii="Times New Roman" w:hAnsi="Times New Roman"/>
          <w:bCs/>
          <w:sz w:val="30"/>
        </w:rPr>
      </w:pPr>
    </w:p>
    <w:p>
      <w:pPr>
        <w:spacing w:line="560" w:lineRule="exact"/>
        <w:rPr>
          <w:rFonts w:ascii="Times New Roman" w:hAnsi="Times New Roman"/>
          <w:bCs/>
          <w:sz w:val="30"/>
        </w:rPr>
      </w:pPr>
    </w:p>
    <w:p>
      <w:pPr>
        <w:spacing w:line="560" w:lineRule="exact"/>
        <w:jc w:val="center"/>
        <w:rPr>
          <w:rFonts w:ascii="Times New Roman" w:hAnsi="Times New Roman"/>
          <w:b/>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b/>
          <w:sz w:val="32"/>
          <w:szCs w:val="32"/>
        </w:rPr>
        <w:t>202</w:t>
      </w:r>
      <w:r>
        <w:rPr>
          <w:rFonts w:hint="eastAsia" w:ascii="Times New Roman" w:hAnsi="Times New Roman"/>
          <w:b/>
          <w:sz w:val="32"/>
          <w:szCs w:val="32"/>
        </w:rPr>
        <w:t>5</w:t>
      </w:r>
      <w:r>
        <w:rPr>
          <w:rFonts w:ascii="Times New Roman" w:hAnsi="Times New Roman"/>
          <w:b/>
          <w:sz w:val="32"/>
          <w:szCs w:val="32"/>
        </w:rPr>
        <w:t>年12月</w:t>
      </w:r>
    </w:p>
    <w:p>
      <w:pPr>
        <w:pStyle w:val="2"/>
        <w:spacing w:line="560" w:lineRule="exact"/>
        <w:rPr>
          <w:rFonts w:ascii="Times New Roman" w:hAnsi="Times New Roman"/>
        </w:rPr>
      </w:pPr>
      <w:r>
        <w:rPr>
          <w:rFonts w:ascii="Times New Roman" w:hAnsi="Times New Roman"/>
        </w:rPr>
        <w:t>第一章 商务部分</w:t>
      </w:r>
    </w:p>
    <w:p>
      <w:pPr>
        <w:spacing w:line="560" w:lineRule="exact"/>
        <w:ind w:left="480"/>
        <w:rPr>
          <w:rFonts w:ascii="Times New Roman" w:hAnsi="Times New Roman"/>
          <w:sz w:val="24"/>
        </w:rPr>
      </w:pPr>
      <w:r>
        <w:rPr>
          <w:rFonts w:ascii="Times New Roman" w:hAnsi="Times New Roman"/>
          <w:sz w:val="24"/>
        </w:rPr>
        <w:t>一、资格、资信证明文件</w:t>
      </w:r>
    </w:p>
    <w:p>
      <w:pPr>
        <w:tabs>
          <w:tab w:val="left" w:pos="0"/>
        </w:tabs>
        <w:spacing w:line="560" w:lineRule="exact"/>
        <w:ind w:left="4" w:leftChars="2" w:firstLine="480" w:firstLineChars="200"/>
        <w:rPr>
          <w:rFonts w:ascii="Times New Roman" w:hAnsi="Times New Roman"/>
          <w:sz w:val="24"/>
        </w:rPr>
      </w:pPr>
      <w:r>
        <w:rPr>
          <w:rFonts w:ascii="Times New Roman" w:hAnsi="Times New Roman"/>
          <w:sz w:val="24"/>
        </w:rPr>
        <w:t>1.关于资格的承诺书（格式见附件）</w:t>
      </w:r>
      <w:r>
        <w:rPr>
          <w:rFonts w:hint="eastAsia" w:ascii="Times New Roman" w:hAnsi="Times New Roman"/>
          <w:sz w:val="24"/>
        </w:rPr>
        <w:t>；</w:t>
      </w:r>
    </w:p>
    <w:p>
      <w:pPr>
        <w:tabs>
          <w:tab w:val="left" w:pos="0"/>
        </w:tabs>
        <w:spacing w:line="560" w:lineRule="exact"/>
        <w:ind w:left="4" w:leftChars="2" w:firstLine="480" w:firstLineChars="200"/>
        <w:rPr>
          <w:rFonts w:ascii="Times New Roman" w:hAnsi="Times New Roman"/>
          <w:sz w:val="24"/>
        </w:rPr>
      </w:pPr>
      <w:r>
        <w:rPr>
          <w:rFonts w:ascii="Times New Roman" w:hAnsi="Times New Roman"/>
          <w:sz w:val="24"/>
        </w:rPr>
        <w:t>2.企业营业执照副本、组织机构代码证、税务登记证复印件并加盖公章（已进行三证合一的投标供应商只需提供营业执照）（投标时提供原件或公证件）；</w:t>
      </w:r>
    </w:p>
    <w:p>
      <w:pPr>
        <w:spacing w:line="560" w:lineRule="exact"/>
        <w:ind w:firstLine="480" w:firstLineChars="200"/>
        <w:rPr>
          <w:rFonts w:ascii="Times New Roman" w:hAnsi="Times New Roman"/>
          <w:sz w:val="24"/>
        </w:rPr>
      </w:pPr>
      <w:r>
        <w:rPr>
          <w:rFonts w:ascii="Times New Roman" w:hAnsi="Times New Roman"/>
          <w:sz w:val="24"/>
        </w:rPr>
        <w:t>3.委托投标授权书原件（投标供应商为企业法人的除外，格式见附件）；</w:t>
      </w:r>
    </w:p>
    <w:p>
      <w:pPr>
        <w:spacing w:line="560" w:lineRule="exact"/>
        <w:ind w:firstLine="480" w:firstLineChars="200"/>
        <w:rPr>
          <w:rFonts w:ascii="Times New Roman" w:hAnsi="Times New Roman"/>
          <w:sz w:val="24"/>
        </w:rPr>
      </w:pPr>
      <w:r>
        <w:rPr>
          <w:rFonts w:ascii="Times New Roman" w:hAnsi="Times New Roman"/>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560" w:lineRule="exact"/>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w:t>
      </w:r>
      <w:r>
        <w:rPr>
          <w:rFonts w:ascii="Times New Roman" w:hAnsi="Times New Roman"/>
          <w:sz w:val="24"/>
        </w:rPr>
        <w:t>根据标书要求需要提供的相关资质证书</w:t>
      </w:r>
      <w:r>
        <w:rPr>
          <w:rFonts w:hint="eastAsia" w:ascii="Times New Roman" w:hAnsi="Times New Roman"/>
          <w:sz w:val="24"/>
        </w:rPr>
        <w:t>；</w:t>
      </w:r>
    </w:p>
    <w:p>
      <w:pPr>
        <w:pStyle w:val="5"/>
        <w:spacing w:line="560" w:lineRule="exact"/>
        <w:ind w:firstLine="480" w:firstLineChars="200"/>
        <w:rPr>
          <w:rFonts w:ascii="Times New Roman" w:hAnsi="Times New Roman" w:eastAsia="宋体"/>
          <w:bCs w:val="0"/>
          <w:color w:val="auto"/>
          <w:sz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bCs w:val="0"/>
          <w:color w:val="auto"/>
          <w:sz w:val="24"/>
        </w:rPr>
        <w:t>6</w:t>
      </w:r>
      <w:r>
        <w:rPr>
          <w:rFonts w:hint="eastAsia" w:ascii="Times New Roman" w:hAnsi="Times New Roman" w:eastAsia="宋体"/>
          <w:bCs w:val="0"/>
          <w:color w:val="auto"/>
          <w:sz w:val="24"/>
        </w:rPr>
        <w:t>.</w:t>
      </w:r>
      <w:r>
        <w:rPr>
          <w:rFonts w:ascii="Times New Roman" w:hAnsi="Times New Roman" w:eastAsia="宋体"/>
          <w:bCs w:val="0"/>
          <w:color w:val="auto"/>
          <w:sz w:val="24"/>
        </w:rPr>
        <w:t>投标供应商认为有必要提供的其它资料</w:t>
      </w:r>
      <w:r>
        <w:rPr>
          <w:rFonts w:hint="eastAsia" w:ascii="Times New Roman" w:hAnsi="Times New Roman" w:eastAsia="宋体"/>
          <w:bCs w:val="0"/>
          <w:color w:val="auto"/>
          <w:sz w:val="24"/>
        </w:rPr>
        <w:t>。</w:t>
      </w:r>
    </w:p>
    <w:p>
      <w:pPr>
        <w:pStyle w:val="2"/>
        <w:spacing w:line="560" w:lineRule="exact"/>
      </w:pPr>
      <w:r>
        <w:rPr>
          <w:rFonts w:ascii="Times New Roman" w:hAnsi="Times New Roman"/>
        </w:rPr>
        <w:t>第二章 技术指标</w:t>
      </w:r>
    </w:p>
    <w:p>
      <w:pPr>
        <w:pStyle w:val="3"/>
        <w:widowControl/>
        <w:spacing w:line="560" w:lineRule="exact"/>
        <w:rPr>
          <w:rFonts w:ascii="Times New Roman" w:hAnsi="Times New Roman" w:eastAsia="宋体"/>
          <w:sz w:val="28"/>
          <w:szCs w:val="28"/>
        </w:rPr>
      </w:pPr>
      <w:r>
        <w:rPr>
          <w:rFonts w:ascii="Times New Roman" w:hAnsi="Times New Roman" w:eastAsia="宋体"/>
          <w:sz w:val="28"/>
          <w:szCs w:val="28"/>
        </w:rPr>
        <w:t>一、项目概况</w:t>
      </w:r>
    </w:p>
    <w:p>
      <w:pPr>
        <w:widowControl/>
        <w:spacing w:line="530" w:lineRule="exact"/>
        <w:ind w:left="0" w:firstLine="482" w:firstLineChars="200"/>
        <w:jc w:val="left"/>
        <w:rPr>
          <w:rFonts w:ascii="Times New Roman" w:hAnsi="Times New Roman"/>
          <w:b/>
          <w:bCs/>
          <w:sz w:val="24"/>
        </w:rPr>
      </w:pPr>
      <w:r>
        <w:rPr>
          <w:rFonts w:ascii="Times New Roman" w:hAnsi="Times New Roman"/>
          <w:b/>
          <w:bCs/>
          <w:sz w:val="24"/>
        </w:rPr>
        <w:t>（一）项目背景：</w:t>
      </w:r>
      <w:r>
        <w:rPr>
          <w:rFonts w:hint="eastAsia" w:ascii="Times New Roman" w:hAnsi="Times New Roman"/>
          <w:b w:val="0"/>
          <w:bCs w:val="0"/>
          <w:sz w:val="24"/>
        </w:rPr>
        <w:t>江苏省无锡环境监测中心现需</w:t>
      </w:r>
      <w:r>
        <w:rPr>
          <w:rFonts w:hint="eastAsia" w:ascii="Times New Roman" w:hAnsi="Times New Roman"/>
          <w:b w:val="0"/>
          <w:bCs w:val="0"/>
          <w:sz w:val="24"/>
          <w:lang w:val="en-US" w:eastAsia="zh-CN"/>
        </w:rPr>
        <w:t>采购一批纯水机耗材，</w:t>
      </w:r>
      <w:r>
        <w:rPr>
          <w:rFonts w:hint="eastAsia" w:ascii="Times New Roman" w:hAnsi="Times New Roman"/>
          <w:b w:val="0"/>
          <w:bCs w:val="0"/>
          <w:sz w:val="24"/>
        </w:rPr>
        <w:t>耗材能够满足ELGA R200纯水机和ULTRA纯水机的维护需求，设备维护后，出水水质电导率均小于0.05us/cm或电阻率大于等于18.2MΩ·cm，能够满足实验室一级水的标准。</w:t>
      </w:r>
    </w:p>
    <w:p>
      <w:pPr>
        <w:adjustRightInd w:val="0"/>
        <w:snapToGrid w:val="0"/>
        <w:spacing w:line="560" w:lineRule="exact"/>
        <w:ind w:firstLine="482" w:firstLineChars="200"/>
        <w:rPr>
          <w:rFonts w:ascii="Times New Roman" w:hAnsi="Times New Roman"/>
          <w:sz w:val="24"/>
        </w:rPr>
      </w:pPr>
      <w:r>
        <w:rPr>
          <w:rFonts w:ascii="Times New Roman" w:hAnsi="Times New Roman"/>
          <w:b/>
          <w:bCs/>
          <w:sz w:val="24"/>
        </w:rPr>
        <w:t>（二）预算金额及最高限价：</w:t>
      </w:r>
      <w:r>
        <w:rPr>
          <w:rFonts w:hint="eastAsia" w:ascii="Times New Roman" w:hAnsi="Times New Roman"/>
          <w:b/>
          <w:bCs/>
          <w:sz w:val="24"/>
          <w:u w:val="single"/>
        </w:rPr>
        <w:t>9.</w:t>
      </w:r>
      <w:r>
        <w:rPr>
          <w:rFonts w:hint="eastAsia" w:ascii="Times New Roman" w:hAnsi="Times New Roman"/>
          <w:b/>
          <w:bCs/>
          <w:sz w:val="24"/>
          <w:u w:val="single"/>
          <w:lang w:val="en-US" w:eastAsia="zh-CN"/>
        </w:rPr>
        <w:t>5</w:t>
      </w:r>
      <w:r>
        <w:rPr>
          <w:rFonts w:ascii="Times New Roman" w:hAnsi="Times New Roman"/>
          <w:b/>
          <w:bCs/>
          <w:sz w:val="24"/>
          <w:u w:val="single"/>
        </w:rPr>
        <w:t xml:space="preserve">万元 </w:t>
      </w:r>
      <w:r>
        <w:rPr>
          <w:rFonts w:ascii="Times New Roman" w:hAnsi="Times New Roman"/>
          <w:sz w:val="24"/>
        </w:rPr>
        <w:t>。</w:t>
      </w:r>
    </w:p>
    <w:p>
      <w:pPr>
        <w:adjustRightInd w:val="0"/>
        <w:snapToGrid w:val="0"/>
        <w:spacing w:line="560" w:lineRule="exact"/>
        <w:ind w:firstLine="482" w:firstLineChars="200"/>
        <w:rPr>
          <w:rFonts w:ascii="Times New Roman" w:hAnsi="Times New Roman"/>
          <w:sz w:val="24"/>
          <w:u w:val="single"/>
        </w:rPr>
      </w:pPr>
      <w:r>
        <w:rPr>
          <w:rFonts w:ascii="Times New Roman" w:hAnsi="Times New Roman"/>
          <w:b/>
          <w:bCs/>
          <w:sz w:val="24"/>
        </w:rPr>
        <w:t>（三）服务期限：</w:t>
      </w:r>
      <w:r>
        <w:rPr>
          <w:rFonts w:hint="eastAsia" w:ascii="Times New Roman" w:hAnsi="Times New Roman"/>
          <w:sz w:val="24"/>
          <w:u w:val="none"/>
        </w:rPr>
        <w:t>合同签订后</w:t>
      </w:r>
      <w:r>
        <w:rPr>
          <w:rFonts w:hint="eastAsia" w:ascii="宋体" w:hAnsi="宋体" w:eastAsia="宋体" w:cs="宋体"/>
          <w:sz w:val="24"/>
        </w:rPr>
        <w:t>5天内</w:t>
      </w:r>
      <w:r>
        <w:rPr>
          <w:rFonts w:hint="eastAsia" w:ascii="Times New Roman" w:hAnsi="Times New Roman"/>
          <w:sz w:val="24"/>
          <w:u w:val="none"/>
        </w:rPr>
        <w:t>交货至用户指定地点。</w:t>
      </w:r>
    </w:p>
    <w:p>
      <w:pPr>
        <w:adjustRightInd w:val="0"/>
        <w:snapToGrid w:val="0"/>
        <w:spacing w:line="560" w:lineRule="exact"/>
        <w:ind w:firstLine="482" w:firstLineChars="200"/>
        <w:rPr>
          <w:rFonts w:ascii="Times New Roman" w:hAnsi="Times New Roman"/>
          <w:sz w:val="24"/>
          <w:u w:val="single"/>
        </w:rPr>
      </w:pPr>
      <w:r>
        <w:rPr>
          <w:rFonts w:ascii="Times New Roman" w:hAnsi="Times New Roman"/>
          <w:b/>
          <w:bCs/>
          <w:sz w:val="24"/>
        </w:rPr>
        <w:t>（四）付款方式：</w:t>
      </w:r>
      <w:r>
        <w:rPr>
          <w:rFonts w:hint="eastAsia" w:ascii="宋体" w:hAnsi="宋体" w:eastAsia="宋体" w:cs="Times New Roman"/>
          <w:sz w:val="24"/>
        </w:rPr>
        <w:t>签订合同后乙方按时交货并完成安装，甲方在验收合格后5个工作日内向乙方一次性支付全部货款。</w:t>
      </w:r>
      <w:r>
        <w:rPr>
          <w:rFonts w:hint="eastAsia" w:ascii="宋体" w:hAnsi="宋体" w:eastAsia="宋体" w:cs="宋体"/>
          <w:sz w:val="24"/>
        </w:rPr>
        <w:t>甲方付款前，乙方应向甲方提供相应数额的合法有效的增值税发票；否则，甲方有权拒绝付</w:t>
      </w:r>
      <w:bookmarkStart w:id="4" w:name="_GoBack"/>
      <w:bookmarkEnd w:id="4"/>
      <w:r>
        <w:rPr>
          <w:rFonts w:hint="eastAsia" w:ascii="宋体" w:hAnsi="宋体" w:eastAsia="宋体" w:cs="宋体"/>
          <w:sz w:val="24"/>
        </w:rPr>
        <w:t>款，且不承担逾期付款责任</w:t>
      </w:r>
      <w:r>
        <w:rPr>
          <w:rFonts w:hint="eastAsia" w:ascii="宋体" w:hAnsi="宋体"/>
          <w:b w:val="0"/>
          <w:bCs/>
          <w:color w:val="000000" w:themeColor="text1"/>
          <w:sz w:val="24"/>
          <w:u w:val="single"/>
          <w14:textFill>
            <w14:solidFill>
              <w14:schemeClr w14:val="tx1"/>
            </w14:solidFill>
          </w14:textFill>
        </w:rPr>
        <w:t>。</w:t>
      </w:r>
    </w:p>
    <w:p>
      <w:pPr>
        <w:pStyle w:val="3"/>
        <w:widowControl/>
        <w:spacing w:line="560" w:lineRule="exact"/>
        <w:rPr>
          <w:rFonts w:ascii="Times New Roman" w:hAnsi="Times New Roman" w:eastAsia="宋体"/>
          <w:sz w:val="28"/>
          <w:szCs w:val="28"/>
        </w:rPr>
      </w:pPr>
      <w:r>
        <w:rPr>
          <w:rFonts w:ascii="Times New Roman" w:hAnsi="Times New Roman" w:eastAsia="宋体"/>
          <w:sz w:val="28"/>
          <w:szCs w:val="28"/>
        </w:rPr>
        <w:t>二、</w:t>
      </w:r>
      <w:r>
        <w:rPr>
          <w:rFonts w:hint="eastAsia" w:ascii="Times New Roman" w:hAnsi="Times New Roman" w:eastAsia="宋体"/>
          <w:sz w:val="28"/>
          <w:szCs w:val="28"/>
        </w:rPr>
        <w:t>采购</w:t>
      </w:r>
      <w:r>
        <w:rPr>
          <w:rFonts w:ascii="Times New Roman" w:hAnsi="Times New Roman" w:eastAsia="宋体"/>
          <w:sz w:val="28"/>
          <w:szCs w:val="28"/>
        </w:rPr>
        <w:t>内容及要求</w:t>
      </w:r>
    </w:p>
    <w:p>
      <w:pPr>
        <w:autoSpaceDE w:val="0"/>
        <w:autoSpaceDN w:val="0"/>
        <w:adjustRightInd w:val="0"/>
        <w:spacing w:line="360" w:lineRule="auto"/>
        <w:ind w:firstLine="482" w:firstLineChars="200"/>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一</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采购清单及技术参数要求</w:t>
      </w:r>
    </w:p>
    <w:tbl>
      <w:tblPr>
        <w:tblStyle w:val="8"/>
        <w:tblW w:w="4763" w:type="pct"/>
        <w:jc w:val="center"/>
        <w:tblLayout w:type="autofit"/>
        <w:tblCellMar>
          <w:top w:w="0" w:type="dxa"/>
          <w:left w:w="108" w:type="dxa"/>
          <w:bottom w:w="0" w:type="dxa"/>
          <w:right w:w="108" w:type="dxa"/>
        </w:tblCellMar>
      </w:tblPr>
      <w:tblGrid>
        <w:gridCol w:w="763"/>
        <w:gridCol w:w="2828"/>
        <w:gridCol w:w="3077"/>
        <w:gridCol w:w="1113"/>
        <w:gridCol w:w="1169"/>
      </w:tblGrid>
      <w:tr>
        <w:tblPrEx>
          <w:tblCellMar>
            <w:top w:w="0" w:type="dxa"/>
            <w:left w:w="108" w:type="dxa"/>
            <w:bottom w:w="0" w:type="dxa"/>
            <w:right w:w="108" w:type="dxa"/>
          </w:tblCellMar>
        </w:tblPrEx>
        <w:trPr>
          <w:trHeight w:val="38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序号</w:t>
            </w:r>
          </w:p>
        </w:tc>
        <w:tc>
          <w:tcPr>
            <w:tcW w:w="1580"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rPr>
              <w:t>产品名称</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lang w:bidi="ar"/>
              </w:rPr>
            </w:pPr>
            <w:r>
              <w:rPr>
                <w:rFonts w:hint="eastAsia" w:ascii="宋体" w:hAnsi="宋体" w:eastAsia="宋体" w:cs="Times New Roman"/>
                <w:sz w:val="24"/>
              </w:rPr>
              <w:t>技术参数</w:t>
            </w:r>
            <w:r>
              <w:rPr>
                <w:rFonts w:hint="eastAsia" w:ascii="Times New Roman" w:hAnsi="Times New Roman" w:eastAsia="宋体" w:cs="Times New Roman"/>
                <w:bCs/>
                <w:color w:val="0D0D0D"/>
                <w:sz w:val="24"/>
                <w:lang w:bidi="ar"/>
              </w:rPr>
              <w:t>要求</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单位</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数量</w:t>
            </w:r>
          </w:p>
        </w:tc>
      </w:tr>
      <w:tr>
        <w:tblPrEx>
          <w:tblCellMar>
            <w:top w:w="0" w:type="dxa"/>
            <w:left w:w="108" w:type="dxa"/>
            <w:bottom w:w="0" w:type="dxa"/>
            <w:right w:w="108" w:type="dxa"/>
          </w:tblCellMar>
        </w:tblPrEx>
        <w:trPr>
          <w:trHeight w:val="270" w:hRule="atLeast"/>
          <w:jc w:val="center"/>
        </w:trPr>
        <w:tc>
          <w:tcPr>
            <w:tcW w:w="5000" w:type="pct"/>
            <w:gridSpan w:val="5"/>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中央纯水机组（</w:t>
            </w:r>
            <w:r>
              <w:rPr>
                <w:rFonts w:hint="eastAsia" w:ascii="宋体" w:hAnsi="宋体" w:eastAsia="宋体" w:cs="宋体"/>
                <w:bCs/>
                <w:kern w:val="0"/>
                <w:sz w:val="24"/>
              </w:rPr>
              <w:t>ELGA R200纯水机</w:t>
            </w:r>
            <w:r>
              <w:rPr>
                <w:rFonts w:hint="eastAsia" w:ascii="宋体" w:hAnsi="宋体" w:eastAsia="宋体" w:cs="宋体"/>
                <w:bCs/>
                <w:color w:val="0D0D0D"/>
                <w:sz w:val="24"/>
                <w:lang w:bidi="ar"/>
              </w:rPr>
              <w:t>）</w:t>
            </w:r>
          </w:p>
        </w:tc>
      </w:tr>
      <w:tr>
        <w:tblPrEx>
          <w:tblCellMar>
            <w:top w:w="0" w:type="dxa"/>
            <w:left w:w="108" w:type="dxa"/>
            <w:bottom w:w="0" w:type="dxa"/>
            <w:right w:w="108" w:type="dxa"/>
          </w:tblCellMar>
        </w:tblPrEx>
        <w:trPr>
          <w:trHeight w:val="27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rPr>
            </w:pPr>
            <w:r>
              <w:rPr>
                <w:rFonts w:hint="eastAsia" w:ascii="宋体" w:hAnsi="宋体" w:eastAsia="宋体" w:cs="宋体"/>
                <w:bCs/>
                <w:color w:val="0D0D0D"/>
                <w:sz w:val="24"/>
                <w:lang w:bidi="ar"/>
              </w:rPr>
              <w:t>1</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color w:val="0D0D0D"/>
                <w:sz w:val="24"/>
                <w:lang w:bidi="ar"/>
              </w:rPr>
            </w:pPr>
            <w:r>
              <w:rPr>
                <w:rFonts w:hint="eastAsia" w:ascii="宋体" w:hAnsi="宋体" w:eastAsia="宋体" w:cs="宋体"/>
                <w:bCs/>
                <w:sz w:val="24"/>
              </w:rPr>
              <w:t>紫外灯</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sz w:val="24"/>
              </w:rPr>
              <w:t>满足185n</w:t>
            </w:r>
            <w:r>
              <w:rPr>
                <w:rFonts w:ascii="宋体" w:hAnsi="宋体" w:eastAsia="宋体" w:cs="宋体"/>
                <w:sz w:val="24"/>
              </w:rPr>
              <w:t>m</w:t>
            </w:r>
            <w:r>
              <w:rPr>
                <w:rFonts w:hint="eastAsia" w:ascii="宋体" w:hAnsi="宋体" w:eastAsia="宋体" w:cs="宋体"/>
                <w:sz w:val="24"/>
              </w:rPr>
              <w:t>和254</w:t>
            </w:r>
            <w:r>
              <w:rPr>
                <w:rFonts w:ascii="宋体" w:hAnsi="宋体" w:eastAsia="宋体" w:cs="宋体"/>
                <w:sz w:val="24"/>
              </w:rPr>
              <w:t>nm</w:t>
            </w:r>
            <w:r>
              <w:rPr>
                <w:rFonts w:hint="eastAsia" w:ascii="宋体" w:hAnsi="宋体" w:eastAsia="宋体" w:cs="宋体"/>
                <w:sz w:val="24"/>
              </w:rPr>
              <w:t>波段紫外光</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支</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2</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在线除菌滤器</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能够过滤细菌，病毒，</w:t>
            </w:r>
            <w:r>
              <w:rPr>
                <w:rFonts w:ascii="Times New Roman" w:hAnsi="Times New Roman" w:eastAsia="宋体" w:cs="Times New Roman"/>
              </w:rPr>
              <w:t xml:space="preserve"> </w:t>
            </w:r>
            <w:r>
              <w:rPr>
                <w:rFonts w:hint="eastAsia" w:ascii="宋体" w:hAnsi="宋体" w:eastAsia="宋体" w:cs="Times New Roman"/>
                <w:sz w:val="24"/>
              </w:rPr>
              <w:t>微生物</w:t>
            </w:r>
            <w:r>
              <w:rPr>
                <w:rFonts w:ascii="宋体" w:hAnsi="宋体" w:eastAsia="宋体" w:cs="Times New Roman"/>
                <w:sz w:val="24"/>
              </w:rPr>
              <w:t>&lt;1 CFU/ml</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个</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3</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软化预处理维保</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CaCO</w:t>
            </w:r>
            <w:r>
              <w:rPr>
                <w:rFonts w:hint="eastAsia" w:ascii="宋体" w:hAnsi="宋体" w:eastAsia="宋体" w:cs="宋体"/>
                <w:bCs/>
                <w:sz w:val="30"/>
                <w:szCs w:val="30"/>
                <w:vertAlign w:val="subscript"/>
                <w:lang w:bidi="ar"/>
              </w:rPr>
              <w:t>3</w:t>
            </w:r>
            <w:r>
              <w:rPr>
                <w:rFonts w:hint="eastAsia" w:ascii="宋体" w:hAnsi="宋体" w:eastAsia="宋体" w:cs="宋体"/>
                <w:bCs/>
                <w:sz w:val="24"/>
                <w:lang w:bidi="ar"/>
              </w:rPr>
              <w:t xml:space="preserve">总硬度小于25ppm </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套</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4</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复合通气滤器</w:t>
            </w:r>
          </w:p>
        </w:tc>
        <w:tc>
          <w:tcPr>
            <w:tcW w:w="1719" w:type="pct"/>
            <w:vMerge w:val="restar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出水水质电导率≤0.05us/cm</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套</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5</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内置预处理柱</w:t>
            </w:r>
          </w:p>
        </w:tc>
        <w:tc>
          <w:tcPr>
            <w:tcW w:w="1719" w:type="pct"/>
            <w:vMerge w:val="continue"/>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支</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终端纯水机组（</w:t>
            </w:r>
            <w:r>
              <w:rPr>
                <w:rFonts w:hint="eastAsia" w:ascii="宋体" w:hAnsi="宋体" w:eastAsia="宋体" w:cs="宋体"/>
                <w:bCs/>
                <w:kern w:val="0"/>
                <w:sz w:val="24"/>
              </w:rPr>
              <w:t>ULTRA纯水机</w:t>
            </w:r>
            <w:r>
              <w:rPr>
                <w:rFonts w:hint="eastAsia" w:ascii="宋体" w:hAnsi="宋体" w:eastAsia="宋体" w:cs="宋体"/>
                <w:bCs/>
                <w:sz w:val="24"/>
                <w:lang w:bidi="ar"/>
              </w:rPr>
              <w:t>）</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1</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纯化柱</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出水水质电导率≤0.05us/cm</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个</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紫外灯</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满足185nm和254nm波段紫外光</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根</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bl>
    <w:p>
      <w:pPr>
        <w:spacing w:line="360" w:lineRule="auto"/>
        <w:ind w:firstLine="482" w:firstLineChars="200"/>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二</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总体要求</w:t>
      </w:r>
    </w:p>
    <w:p>
      <w:pPr>
        <w:autoSpaceDE w:val="0"/>
        <w:autoSpaceDN w:val="0"/>
        <w:adjustRightIn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1、满足（一）中 技术参数要求</w:t>
      </w:r>
    </w:p>
    <w:p>
      <w:pPr>
        <w:autoSpaceDE w:val="0"/>
        <w:autoSpaceDN w:val="0"/>
        <w:adjustRightInd w:val="0"/>
        <w:spacing w:line="360" w:lineRule="auto"/>
        <w:ind w:firstLine="480" w:firstLineChars="200"/>
        <w:rPr>
          <w:rFonts w:ascii="宋体" w:hAnsi="宋体" w:eastAsia="宋体" w:cs="宋体"/>
          <w:kern w:val="0"/>
          <w:sz w:val="28"/>
          <w:szCs w:val="20"/>
        </w:rPr>
      </w:pPr>
      <w:r>
        <w:rPr>
          <w:rFonts w:hint="eastAsia" w:ascii="宋体" w:hAnsi="宋体" w:eastAsia="宋体" w:cs="宋体"/>
          <w:bCs/>
          <w:kern w:val="0"/>
          <w:sz w:val="24"/>
        </w:rPr>
        <w:t>2、耗材能够满足ELGA R200纯水机和ULTRA纯水机的维护需求，设备维护后，出水水质电导率均小于0.05us/cm或电阻率大于等于18.2MΩ·cm，能够满足实验室一级水的标准。</w:t>
      </w:r>
    </w:p>
    <w:p>
      <w:pPr>
        <w:spacing w:line="360" w:lineRule="auto"/>
        <w:ind w:firstLine="482" w:firstLineChars="200"/>
        <w:jc w:val="left"/>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三</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安装、调试和验收</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1、安装：在接到客户安装需求时，一周内到达客户现场免费安装、调试。</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2、调试验收要求：耗材是否齐全，外观是否完好，耗材各部分功能是否能正常使用，所提供耗材规格是否与买方要求相符。</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3、验收办法：货物到达安装现场后，成交方和采购方共同打开包装验货检查货物数量。成交方应提供详细装箱单据。如果货物质量或技术规格与合同不符，或货物有明显损坏，采购方有权提出索赔。只有经安装调试并且通过校准后，采购人才能接收全部货物。</w:t>
      </w:r>
    </w:p>
    <w:p>
      <w:pPr>
        <w:spacing w:line="360" w:lineRule="auto"/>
        <w:ind w:firstLine="482" w:firstLineChars="200"/>
        <w:jc w:val="left"/>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四</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供货周期要求</w:t>
      </w:r>
    </w:p>
    <w:p>
      <w:pPr>
        <w:spacing w:line="360" w:lineRule="auto"/>
        <w:ind w:firstLine="480" w:firstLineChars="200"/>
        <w:jc w:val="left"/>
        <w:rPr>
          <w:rFonts w:ascii="宋体" w:hAnsi="宋体" w:eastAsia="宋体" w:cs="宋体"/>
          <w:sz w:val="24"/>
        </w:rPr>
      </w:pPr>
      <w:r>
        <w:rPr>
          <w:rFonts w:hint="eastAsia" w:ascii="宋体" w:hAnsi="宋体" w:eastAsia="宋体" w:cs="宋体"/>
          <w:sz w:val="24"/>
        </w:rPr>
        <w:t>合同签订后5天内交货至用户指定地点。</w:t>
      </w:r>
    </w:p>
    <w:p>
      <w:pPr>
        <w:spacing w:line="360" w:lineRule="auto"/>
        <w:ind w:firstLine="482" w:firstLineChars="200"/>
        <w:rPr>
          <w:rFonts w:ascii="宋体" w:hAnsi="宋体" w:eastAsia="宋体" w:cs="宋体"/>
          <w:sz w:val="24"/>
        </w:rPr>
      </w:pPr>
      <w:r>
        <w:rPr>
          <w:rFonts w:hint="eastAsia" w:ascii="宋体" w:hAnsi="宋体" w:cs="宋体"/>
          <w:b/>
          <w:bCs/>
          <w:sz w:val="24"/>
          <w:lang w:eastAsia="zh-CN"/>
        </w:rPr>
        <w:t>（</w:t>
      </w:r>
      <w:r>
        <w:rPr>
          <w:rFonts w:hint="eastAsia" w:ascii="宋体" w:hAnsi="宋体" w:eastAsia="宋体" w:cs="宋体"/>
          <w:b/>
          <w:bCs/>
          <w:sz w:val="24"/>
        </w:rPr>
        <w:t>五</w:t>
      </w:r>
      <w:r>
        <w:rPr>
          <w:rFonts w:hint="eastAsia" w:ascii="宋体" w:hAnsi="宋体" w:cs="宋体"/>
          <w:b/>
          <w:bCs/>
          <w:sz w:val="24"/>
          <w:lang w:eastAsia="zh-CN"/>
        </w:rPr>
        <w:t>）</w:t>
      </w:r>
      <w:r>
        <w:rPr>
          <w:rFonts w:hint="eastAsia" w:ascii="宋体" w:hAnsi="宋体" w:eastAsia="宋体" w:cs="宋体"/>
          <w:b/>
          <w:bCs/>
          <w:sz w:val="24"/>
        </w:rPr>
        <w:t>付款方式</w:t>
      </w:r>
    </w:p>
    <w:p>
      <w:pPr>
        <w:adjustRightInd w:val="0"/>
        <w:snapToGrid w:val="0"/>
        <w:spacing w:line="560" w:lineRule="exact"/>
        <w:ind w:firstLine="480" w:firstLineChars="200"/>
        <w:rPr>
          <w:rFonts w:ascii="Times New Roman" w:hAnsi="Times New Roman"/>
          <w:sz w:val="24"/>
        </w:rPr>
      </w:pPr>
      <w:r>
        <w:rPr>
          <w:rFonts w:hint="eastAsia" w:ascii="宋体" w:hAnsi="宋体" w:eastAsia="宋体" w:cs="Times New Roman"/>
          <w:sz w:val="24"/>
        </w:rPr>
        <w:t>签订合同后乙方按时交货并完成安装，甲方在验收合格后5个工作日内向乙方一次性支付全部货款。</w:t>
      </w:r>
      <w:r>
        <w:rPr>
          <w:rFonts w:hint="eastAsia" w:ascii="宋体" w:hAnsi="宋体" w:eastAsia="宋体" w:cs="宋体"/>
          <w:sz w:val="24"/>
        </w:rPr>
        <w:t>甲方付款前，乙方应向甲方提供相应数额的合法有效的增值税发票；否则，甲方有权拒绝付款，且不承担逾期付款责任。</w:t>
      </w:r>
      <w:r>
        <w:rPr>
          <w:rFonts w:ascii="Times New Roman" w:hAnsi="Times New Roman"/>
          <w:sz w:val="24"/>
        </w:rPr>
        <w:br w:type="page"/>
      </w:r>
    </w:p>
    <w:p>
      <w:pPr>
        <w:pStyle w:val="2"/>
        <w:numPr>
          <w:ilvl w:val="0"/>
          <w:numId w:val="1"/>
        </w:numPr>
        <w:spacing w:line="560" w:lineRule="exact"/>
        <w:rPr>
          <w:rFonts w:ascii="Times New Roman" w:hAnsi="Times New Roman"/>
        </w:rPr>
      </w:pPr>
      <w:r>
        <w:rPr>
          <w:rFonts w:ascii="Times New Roman" w:hAnsi="Times New Roman"/>
        </w:rPr>
        <w:t>评分标准</w:t>
      </w:r>
    </w:p>
    <w:p>
      <w:pPr>
        <w:spacing w:line="360" w:lineRule="auto"/>
        <w:ind w:firstLine="560" w:firstLineChars="200"/>
        <w:rPr>
          <w:rFonts w:hint="eastAsia" w:ascii="宋体" w:hAnsi="宋体" w:eastAsia="宋体" w:cs="Times New Roman"/>
          <w:bCs/>
          <w:sz w:val="24"/>
        </w:rPr>
      </w:pPr>
      <w:r>
        <w:rPr>
          <w:rFonts w:hint="default" w:ascii="Times New Roman" w:hAnsi="Times New Roman" w:cs="Times New Roman"/>
          <w:b w:val="0"/>
          <w:bCs w:val="0"/>
          <w:sz w:val="28"/>
          <w:szCs w:val="28"/>
          <w:lang w:val="en-US" w:eastAsia="zh-CN"/>
        </w:rPr>
        <w:t>投标方需提供满足采购文件技术参数要求的证明材料，</w:t>
      </w:r>
      <w:r>
        <w:rPr>
          <w:rFonts w:hint="eastAsia" w:ascii="Times New Roman" w:hAnsi="Times New Roman" w:cs="Times New Roman"/>
          <w:b w:val="0"/>
          <w:bCs w:val="0"/>
          <w:sz w:val="28"/>
          <w:szCs w:val="28"/>
          <w:lang w:val="en-US" w:eastAsia="zh-CN"/>
        </w:rPr>
        <w:t>并加盖公章，</w:t>
      </w:r>
      <w:r>
        <w:rPr>
          <w:rFonts w:ascii="Times New Roman" w:hAnsi="Times New Roman"/>
          <w:sz w:val="28"/>
          <w:szCs w:val="28"/>
        </w:rPr>
        <w:t>在满足采购文件服务要求的情况下，最低价中标。</w:t>
      </w:r>
      <w:r>
        <w:rPr>
          <w:rFonts w:hint="eastAsia" w:ascii="宋体" w:hAnsi="宋体" w:eastAsia="宋体" w:cs="Times New Roman"/>
          <w:bCs/>
          <w:sz w:val="24"/>
        </w:rPr>
        <w:br w:type="page"/>
      </w:r>
    </w:p>
    <w:p>
      <w:pPr>
        <w:pStyle w:val="2"/>
        <w:spacing w:before="0" w:after="0" w:line="240" w:lineRule="auto"/>
        <w:rPr>
          <w:rFonts w:ascii="Times New Roman" w:hAnsi="Times New Roman"/>
        </w:rPr>
      </w:pPr>
      <w:r>
        <w:rPr>
          <w:rFonts w:ascii="Times New Roman" w:hAnsi="Times New Roman"/>
        </w:rPr>
        <w:t>第四章 合同文件格式</w:t>
      </w:r>
    </w:p>
    <w:p>
      <w:pPr>
        <w:adjustRightInd w:val="0"/>
        <w:snapToGrid w:val="0"/>
        <w:spacing w:line="460" w:lineRule="exact"/>
        <w:jc w:val="center"/>
        <w:rPr>
          <w:rFonts w:hint="eastAsia" w:ascii="Times New Roman" w:hAnsi="宋体" w:cs="宋体"/>
          <w:b/>
          <w:bCs/>
          <w:sz w:val="36"/>
          <w:szCs w:val="36"/>
        </w:rPr>
      </w:pP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甲方</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采购</w:t>
      </w:r>
      <w:r>
        <w:rPr>
          <w:rFonts w:hint="eastAsia" w:ascii="宋体" w:hAnsi="宋体" w:eastAsia="宋体" w:cs="Times New Roman"/>
          <w:color w:val="auto"/>
          <w:sz w:val="24"/>
          <w:highlight w:val="none"/>
        </w:rPr>
        <w:t>方</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 xml:space="preserve">：江苏省无锡环境监测中心                      </w:t>
      </w: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乙方</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中标</w:t>
      </w:r>
      <w:r>
        <w:rPr>
          <w:rFonts w:hint="eastAsia" w:ascii="宋体" w:hAnsi="宋体" w:eastAsia="宋体" w:cs="Times New Roman"/>
          <w:color w:val="auto"/>
          <w:sz w:val="24"/>
          <w:highlight w:val="none"/>
        </w:rPr>
        <w:t>方</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 xml:space="preserve">：                       </w:t>
      </w:r>
    </w:p>
    <w:p>
      <w:pPr>
        <w:spacing w:line="360" w:lineRule="auto"/>
        <w:ind w:firstLine="435"/>
        <w:rPr>
          <w:rFonts w:ascii="宋体" w:hAnsi="宋体" w:eastAsia="宋体" w:cs="宋体"/>
          <w:b/>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b/>
          <w:bCs/>
          <w:color w:val="auto"/>
          <w:sz w:val="24"/>
          <w:highlight w:val="none"/>
          <w:u w:val="single"/>
          <w:lang w:val="en-US" w:eastAsia="zh-CN"/>
        </w:rPr>
        <w:t>纯水机耗材采购项目</w:t>
      </w:r>
      <w:r>
        <w:rPr>
          <w:rFonts w:hint="eastAsia" w:ascii="宋体" w:hAnsi="宋体" w:eastAsia="宋体" w:cs="宋体"/>
          <w:color w:val="auto"/>
          <w:sz w:val="24"/>
          <w:highlight w:val="none"/>
        </w:rPr>
        <w:t>采购活动，甲、乙</w:t>
      </w:r>
      <w:r>
        <w:rPr>
          <w:rFonts w:hint="eastAsia" w:ascii="宋体" w:hAnsi="宋体" w:eastAsia="宋体" w:cs="宋体"/>
          <w:color w:val="auto"/>
          <w:sz w:val="24"/>
          <w:highlight w:val="none"/>
          <w:lang w:val="en-US" w:eastAsia="zh-CN"/>
        </w:rPr>
        <w:t>双</w:t>
      </w:r>
      <w:r>
        <w:rPr>
          <w:rFonts w:hint="eastAsia" w:ascii="宋体" w:hAnsi="宋体" w:eastAsia="宋体" w:cs="宋体"/>
          <w:color w:val="auto"/>
          <w:sz w:val="24"/>
          <w:highlight w:val="none"/>
        </w:rPr>
        <w:t>方就</w:t>
      </w:r>
      <w:r>
        <w:rPr>
          <w:rFonts w:ascii="Times New Roman" w:hAnsi="Times New Roman" w:eastAsiaTheme="majorEastAsia"/>
          <w:bCs/>
          <w:sz w:val="24"/>
        </w:rPr>
        <w:t>乙方中标的本项目</w:t>
      </w:r>
      <w:r>
        <w:rPr>
          <w:rFonts w:hint="eastAsia" w:ascii="Times New Roman" w:hAnsi="Times New Roman" w:eastAsiaTheme="majorEastAsia"/>
          <w:bCs/>
          <w:sz w:val="24"/>
          <w:lang w:eastAsia="zh-CN"/>
        </w:rPr>
        <w:t>，</w:t>
      </w:r>
      <w:r>
        <w:rPr>
          <w:rFonts w:hint="eastAsia" w:ascii="宋体" w:hAnsi="宋体" w:eastAsia="宋体" w:cs="宋体"/>
          <w:color w:val="auto"/>
          <w:sz w:val="24"/>
          <w:highlight w:val="none"/>
        </w:rPr>
        <w:t>本着平等互利的原则，通过</w:t>
      </w:r>
      <w:r>
        <w:rPr>
          <w:rFonts w:hint="eastAsia" w:ascii="宋体" w:hAnsi="宋体" w:eastAsia="宋体" w:cs="宋体"/>
          <w:color w:val="auto"/>
          <w:sz w:val="24"/>
          <w:highlight w:val="none"/>
          <w:lang w:eastAsia="zh-CN"/>
        </w:rPr>
        <w:t>共同协商</w:t>
      </w:r>
      <w:r>
        <w:rPr>
          <w:rFonts w:hint="eastAsia" w:ascii="宋体" w:hAnsi="宋体" w:eastAsia="宋体" w:cs="宋体"/>
          <w:color w:val="auto"/>
          <w:sz w:val="24"/>
          <w:highlight w:val="none"/>
        </w:rPr>
        <w:t>，根据</w:t>
      </w:r>
      <w:r>
        <w:rPr>
          <w:rFonts w:hint="eastAsia" w:ascii="宋体" w:hAnsi="宋体" w:eastAsia="宋体" w:cs="宋体"/>
          <w:bCs/>
          <w:color w:val="auto"/>
          <w:sz w:val="24"/>
          <w:highlight w:val="none"/>
        </w:rPr>
        <w:t>《中华人民共和国政府采购法</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中华人民共和国民法典》</w:t>
      </w:r>
      <w:r>
        <w:rPr>
          <w:rFonts w:hint="eastAsia" w:ascii="宋体" w:hAnsi="宋体" w:eastAsia="宋体" w:cs="宋体"/>
          <w:color w:val="auto"/>
          <w:sz w:val="24"/>
          <w:highlight w:val="none"/>
        </w:rPr>
        <w:t>及有关法律法规，就相关事宜达成如下合同。</w:t>
      </w:r>
    </w:p>
    <w:p>
      <w:pPr>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一、总则</w:t>
      </w:r>
    </w:p>
    <w:p>
      <w:pPr>
        <w:spacing w:line="360" w:lineRule="auto"/>
        <w:ind w:left="959" w:leftChars="228" w:hanging="480" w:hangingChars="200"/>
        <w:rPr>
          <w:rFonts w:hint="default"/>
          <w:lang w:val="en-US" w:eastAsia="zh-CN"/>
        </w:rPr>
      </w:pPr>
      <w:r>
        <w:rPr>
          <w:rFonts w:hint="eastAsia" w:ascii="宋体" w:hAnsi="宋体" w:eastAsia="宋体" w:cs="宋体"/>
          <w:color w:val="auto"/>
          <w:sz w:val="24"/>
          <w:highlight w:val="none"/>
        </w:rPr>
        <w:t>乙方按甲方要求，根据</w:t>
      </w:r>
      <w:r>
        <w:rPr>
          <w:rFonts w:hint="eastAsia" w:ascii="宋体" w:hAnsi="宋体" w:eastAsia="宋体" w:cs="宋体"/>
          <w:b/>
          <w:bCs/>
          <w:color w:val="auto"/>
          <w:sz w:val="24"/>
          <w:highlight w:val="none"/>
          <w:u w:val="single"/>
          <w:lang w:val="en-US" w:eastAsia="zh-CN"/>
        </w:rPr>
        <w:t>纯水机耗材采购项目</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color w:val="auto"/>
          <w:sz w:val="24"/>
          <w:highlight w:val="none"/>
        </w:rPr>
        <w:t>采购文件，合同金额为人民币大写：</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元整，小写：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 。</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项目的具体服务要求详见采购文件。</w:t>
      </w:r>
    </w:p>
    <w:p>
      <w:pPr>
        <w:adjustRightIn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二、合同文件</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下列文件是构成合同不可分割的部分，并与本合同具有同等法律效力，</w:t>
      </w:r>
      <w:r>
        <w:rPr>
          <w:rFonts w:hint="eastAsia" w:ascii="宋体" w:hAnsi="宋体" w:eastAsia="宋体" w:cs="宋体"/>
          <w:bCs/>
          <w:color w:val="auto"/>
          <w:sz w:val="24"/>
          <w:highlight w:val="none"/>
        </w:rPr>
        <w:t>这些文件包括但不限于：</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江苏省无锡环境监测中心</w:t>
      </w:r>
      <w:r>
        <w:rPr>
          <w:rFonts w:hint="eastAsia" w:ascii="宋体" w:hAnsi="宋体" w:eastAsia="宋体" w:cs="宋体"/>
          <w:color w:val="auto"/>
          <w:kern w:val="0"/>
          <w:sz w:val="24"/>
          <w:highlight w:val="none"/>
          <w:lang w:val="en-US" w:eastAsia="zh-CN"/>
        </w:rPr>
        <w:t>纯水机耗材采购项目</w:t>
      </w:r>
      <w:r>
        <w:rPr>
          <w:rFonts w:hint="eastAsia" w:ascii="宋体" w:hAnsi="宋体" w:eastAsia="宋体" w:cs="宋体"/>
          <w:color w:val="auto"/>
          <w:sz w:val="24"/>
          <w:highlight w:val="none"/>
        </w:rPr>
        <w:t>采购文件。</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2、乙方提交的投标书。</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3、乙方投标的其他资料及承诺。</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4、评标记录</w:t>
      </w:r>
    </w:p>
    <w:p>
      <w:pPr>
        <w:adjustRightIn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rPr>
        <w:t>三、</w:t>
      </w:r>
      <w:r>
        <w:rPr>
          <w:rFonts w:hint="eastAsia" w:ascii="宋体" w:hAnsi="宋体" w:eastAsia="宋体" w:cs="宋体"/>
          <w:b/>
          <w:color w:val="auto"/>
          <w:sz w:val="24"/>
          <w:highlight w:val="none"/>
          <w:lang w:val="en-US" w:eastAsia="zh-CN"/>
        </w:rPr>
        <w:t>服务要求</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乙方所提供的服务必须符合国家有关标准和</w:t>
      </w:r>
      <w:r>
        <w:rPr>
          <w:rFonts w:hint="eastAsia" w:ascii="宋体" w:hAnsi="宋体" w:eastAsia="宋体" w:cs="宋体"/>
          <w:b/>
          <w:color w:val="auto"/>
          <w:kern w:val="0"/>
          <w:sz w:val="24"/>
          <w:highlight w:val="none"/>
          <w:u w:val="single"/>
        </w:rPr>
        <w:t>纯水机耗材采购项目</w:t>
      </w:r>
      <w:r>
        <w:rPr>
          <w:rFonts w:hint="eastAsia" w:ascii="宋体" w:hAnsi="宋体" w:eastAsia="宋体" w:cs="宋体"/>
          <w:color w:val="auto"/>
          <w:sz w:val="24"/>
          <w:highlight w:val="none"/>
        </w:rPr>
        <w:t>采购文件的要求。</w:t>
      </w:r>
    </w:p>
    <w:p>
      <w:pPr>
        <w:autoSpaceDE w:val="0"/>
        <w:autoSpaceDN w:val="0"/>
        <w:adjustRightInd w:val="0"/>
        <w:spacing w:line="360" w:lineRule="auto"/>
        <w:ind w:firstLine="482" w:firstLineChars="200"/>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一</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采购清单及技术参数要求</w:t>
      </w:r>
    </w:p>
    <w:tbl>
      <w:tblPr>
        <w:tblStyle w:val="8"/>
        <w:tblW w:w="4763" w:type="pct"/>
        <w:jc w:val="center"/>
        <w:tblLayout w:type="autofit"/>
        <w:tblCellMar>
          <w:top w:w="0" w:type="dxa"/>
          <w:left w:w="108" w:type="dxa"/>
          <w:bottom w:w="0" w:type="dxa"/>
          <w:right w:w="108" w:type="dxa"/>
        </w:tblCellMar>
      </w:tblPr>
      <w:tblGrid>
        <w:gridCol w:w="763"/>
        <w:gridCol w:w="2828"/>
        <w:gridCol w:w="3077"/>
        <w:gridCol w:w="1113"/>
        <w:gridCol w:w="1169"/>
      </w:tblGrid>
      <w:tr>
        <w:tblPrEx>
          <w:tblCellMar>
            <w:top w:w="0" w:type="dxa"/>
            <w:left w:w="108" w:type="dxa"/>
            <w:bottom w:w="0" w:type="dxa"/>
            <w:right w:w="108" w:type="dxa"/>
          </w:tblCellMar>
        </w:tblPrEx>
        <w:trPr>
          <w:trHeight w:val="38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序号</w:t>
            </w:r>
          </w:p>
        </w:tc>
        <w:tc>
          <w:tcPr>
            <w:tcW w:w="1580"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rPr>
              <w:t>产品名称</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lang w:bidi="ar"/>
              </w:rPr>
            </w:pPr>
            <w:r>
              <w:rPr>
                <w:rFonts w:hint="eastAsia" w:ascii="宋体" w:hAnsi="宋体" w:eastAsia="宋体" w:cs="Times New Roman"/>
                <w:sz w:val="24"/>
              </w:rPr>
              <w:t>技术参数</w:t>
            </w:r>
            <w:r>
              <w:rPr>
                <w:rFonts w:hint="eastAsia" w:ascii="Times New Roman" w:hAnsi="Times New Roman" w:eastAsia="宋体" w:cs="Times New Roman"/>
                <w:bCs/>
                <w:color w:val="0D0D0D"/>
                <w:sz w:val="24"/>
                <w:lang w:bidi="ar"/>
              </w:rPr>
              <w:t>要求</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单位</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Times New Roman" w:hAnsi="Times New Roman" w:eastAsia="宋体" w:cs="Times New Roman"/>
                <w:bCs/>
                <w:color w:val="0D0D0D"/>
                <w:sz w:val="24"/>
              </w:rPr>
            </w:pPr>
            <w:r>
              <w:rPr>
                <w:rFonts w:hint="eastAsia" w:ascii="Times New Roman" w:hAnsi="Times New Roman" w:eastAsia="宋体" w:cs="Times New Roman"/>
                <w:bCs/>
                <w:color w:val="0D0D0D"/>
                <w:sz w:val="24"/>
                <w:lang w:bidi="ar"/>
              </w:rPr>
              <w:t>数量</w:t>
            </w:r>
          </w:p>
        </w:tc>
      </w:tr>
      <w:tr>
        <w:tblPrEx>
          <w:tblCellMar>
            <w:top w:w="0" w:type="dxa"/>
            <w:left w:w="108" w:type="dxa"/>
            <w:bottom w:w="0" w:type="dxa"/>
            <w:right w:w="108" w:type="dxa"/>
          </w:tblCellMar>
        </w:tblPrEx>
        <w:trPr>
          <w:trHeight w:val="270" w:hRule="atLeast"/>
          <w:jc w:val="center"/>
        </w:trPr>
        <w:tc>
          <w:tcPr>
            <w:tcW w:w="5000" w:type="pct"/>
            <w:gridSpan w:val="5"/>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中央纯水机组（</w:t>
            </w:r>
            <w:r>
              <w:rPr>
                <w:rFonts w:hint="eastAsia" w:ascii="宋体" w:hAnsi="宋体" w:eastAsia="宋体" w:cs="宋体"/>
                <w:bCs/>
                <w:kern w:val="0"/>
                <w:sz w:val="24"/>
              </w:rPr>
              <w:t>ELGA R200纯水机</w:t>
            </w:r>
            <w:r>
              <w:rPr>
                <w:rFonts w:hint="eastAsia" w:ascii="宋体" w:hAnsi="宋体" w:eastAsia="宋体" w:cs="宋体"/>
                <w:bCs/>
                <w:color w:val="0D0D0D"/>
                <w:sz w:val="24"/>
                <w:lang w:bidi="ar"/>
              </w:rPr>
              <w:t>）</w:t>
            </w:r>
          </w:p>
        </w:tc>
      </w:tr>
      <w:tr>
        <w:tblPrEx>
          <w:tblCellMar>
            <w:top w:w="0" w:type="dxa"/>
            <w:left w:w="108" w:type="dxa"/>
            <w:bottom w:w="0" w:type="dxa"/>
            <w:right w:w="108" w:type="dxa"/>
          </w:tblCellMar>
        </w:tblPrEx>
        <w:trPr>
          <w:trHeight w:val="27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rPr>
            </w:pPr>
            <w:r>
              <w:rPr>
                <w:rFonts w:hint="eastAsia" w:ascii="宋体" w:hAnsi="宋体" w:eastAsia="宋体" w:cs="宋体"/>
                <w:bCs/>
                <w:color w:val="0D0D0D"/>
                <w:sz w:val="24"/>
                <w:lang w:bidi="ar"/>
              </w:rPr>
              <w:t>1</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color w:val="0D0D0D"/>
                <w:sz w:val="24"/>
                <w:lang w:bidi="ar"/>
              </w:rPr>
            </w:pPr>
            <w:r>
              <w:rPr>
                <w:rFonts w:hint="eastAsia" w:ascii="宋体" w:hAnsi="宋体" w:eastAsia="宋体" w:cs="宋体"/>
                <w:bCs/>
                <w:sz w:val="24"/>
              </w:rPr>
              <w:t>紫外灯</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sz w:val="24"/>
              </w:rPr>
              <w:t>满足185n</w:t>
            </w:r>
            <w:r>
              <w:rPr>
                <w:rFonts w:ascii="宋体" w:hAnsi="宋体" w:eastAsia="宋体" w:cs="宋体"/>
                <w:sz w:val="24"/>
              </w:rPr>
              <w:t>m</w:t>
            </w:r>
            <w:r>
              <w:rPr>
                <w:rFonts w:hint="eastAsia" w:ascii="宋体" w:hAnsi="宋体" w:eastAsia="宋体" w:cs="宋体"/>
                <w:sz w:val="24"/>
              </w:rPr>
              <w:t>和254</w:t>
            </w:r>
            <w:r>
              <w:rPr>
                <w:rFonts w:ascii="宋体" w:hAnsi="宋体" w:eastAsia="宋体" w:cs="宋体"/>
                <w:sz w:val="24"/>
              </w:rPr>
              <w:t>nm</w:t>
            </w:r>
            <w:r>
              <w:rPr>
                <w:rFonts w:hint="eastAsia" w:ascii="宋体" w:hAnsi="宋体" w:eastAsia="宋体" w:cs="宋体"/>
                <w:sz w:val="24"/>
              </w:rPr>
              <w:t>波段紫外光</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支</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color w:val="0D0D0D"/>
                <w:sz w:val="24"/>
                <w:lang w:bidi="ar"/>
              </w:rPr>
            </w:pPr>
            <w:r>
              <w:rPr>
                <w:rFonts w:hint="eastAsia" w:ascii="宋体" w:hAnsi="宋体" w:eastAsia="宋体" w:cs="宋体"/>
                <w:bCs/>
                <w:color w:val="0D0D0D"/>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2</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在线除菌滤器</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能够过滤细菌，病毒，</w:t>
            </w:r>
            <w:r>
              <w:rPr>
                <w:rFonts w:ascii="Times New Roman" w:hAnsi="Times New Roman" w:eastAsia="宋体" w:cs="Times New Roman"/>
              </w:rPr>
              <w:t xml:space="preserve"> </w:t>
            </w:r>
            <w:r>
              <w:rPr>
                <w:rFonts w:hint="eastAsia" w:ascii="宋体" w:hAnsi="宋体" w:eastAsia="宋体" w:cs="Times New Roman"/>
                <w:sz w:val="24"/>
              </w:rPr>
              <w:t>微生物</w:t>
            </w:r>
            <w:r>
              <w:rPr>
                <w:rFonts w:ascii="宋体" w:hAnsi="宋体" w:eastAsia="宋体" w:cs="Times New Roman"/>
                <w:sz w:val="24"/>
              </w:rPr>
              <w:t>&lt;1 CFU/ml</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个</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3</w:t>
            </w:r>
          </w:p>
        </w:tc>
        <w:tc>
          <w:tcPr>
            <w:tcW w:w="1580" w:type="pct"/>
            <w:tcBorders>
              <w:top w:val="nil"/>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软化预处理维保</w:t>
            </w:r>
          </w:p>
        </w:tc>
        <w:tc>
          <w:tcPr>
            <w:tcW w:w="1719"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CaCO</w:t>
            </w:r>
            <w:r>
              <w:rPr>
                <w:rFonts w:hint="eastAsia" w:ascii="宋体" w:hAnsi="宋体" w:eastAsia="宋体" w:cs="宋体"/>
                <w:bCs/>
                <w:sz w:val="30"/>
                <w:szCs w:val="30"/>
                <w:vertAlign w:val="subscript"/>
                <w:lang w:bidi="ar"/>
              </w:rPr>
              <w:t>3</w:t>
            </w:r>
            <w:r>
              <w:rPr>
                <w:rFonts w:hint="eastAsia" w:ascii="宋体" w:hAnsi="宋体" w:eastAsia="宋体" w:cs="宋体"/>
                <w:bCs/>
                <w:sz w:val="24"/>
                <w:lang w:bidi="ar"/>
              </w:rPr>
              <w:t xml:space="preserve">总硬度小于25ppm </w:t>
            </w:r>
          </w:p>
        </w:tc>
        <w:tc>
          <w:tcPr>
            <w:tcW w:w="622"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套</w:t>
            </w:r>
          </w:p>
        </w:tc>
        <w:tc>
          <w:tcPr>
            <w:tcW w:w="653" w:type="pct"/>
            <w:tcBorders>
              <w:top w:val="nil"/>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30"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4</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复合通气滤器</w:t>
            </w:r>
          </w:p>
        </w:tc>
        <w:tc>
          <w:tcPr>
            <w:tcW w:w="1719" w:type="pct"/>
            <w:vMerge w:val="restar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出水水质电导率≤0.05us/cm</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套</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rPr>
            </w:pPr>
            <w:r>
              <w:rPr>
                <w:rFonts w:hint="eastAsia" w:ascii="宋体" w:hAnsi="宋体" w:eastAsia="宋体" w:cs="宋体"/>
                <w:bCs/>
                <w:sz w:val="24"/>
                <w:lang w:bidi="ar"/>
              </w:rPr>
              <w:t>5</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lang w:bidi="ar"/>
              </w:rPr>
            </w:pPr>
            <w:r>
              <w:rPr>
                <w:rFonts w:hint="eastAsia" w:ascii="宋体" w:hAnsi="宋体" w:eastAsia="宋体" w:cs="宋体"/>
                <w:bCs/>
                <w:sz w:val="24"/>
              </w:rPr>
              <w:t>内置预处理柱</w:t>
            </w:r>
          </w:p>
        </w:tc>
        <w:tc>
          <w:tcPr>
            <w:tcW w:w="1719" w:type="pct"/>
            <w:vMerge w:val="continue"/>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支</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5000" w:type="pct"/>
            <w:gridSpan w:val="5"/>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终端纯水机组（</w:t>
            </w:r>
            <w:r>
              <w:rPr>
                <w:rFonts w:hint="eastAsia" w:ascii="宋体" w:hAnsi="宋体" w:eastAsia="宋体" w:cs="宋体"/>
                <w:bCs/>
                <w:kern w:val="0"/>
                <w:sz w:val="24"/>
              </w:rPr>
              <w:t>ULTRA纯水机</w:t>
            </w:r>
            <w:r>
              <w:rPr>
                <w:rFonts w:hint="eastAsia" w:ascii="宋体" w:hAnsi="宋体" w:eastAsia="宋体" w:cs="宋体"/>
                <w:bCs/>
                <w:sz w:val="24"/>
                <w:lang w:bidi="ar"/>
              </w:rPr>
              <w:t>）</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1</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纯化柱</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出水水质电导率≤0.05us/cm</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个</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r>
        <w:tblPrEx>
          <w:tblCellMar>
            <w:top w:w="0" w:type="dxa"/>
            <w:left w:w="108" w:type="dxa"/>
            <w:bottom w:w="0" w:type="dxa"/>
            <w:right w:w="108" w:type="dxa"/>
          </w:tblCellMar>
        </w:tblPrEx>
        <w:trPr>
          <w:trHeight w:val="362" w:hRule="atLeast"/>
          <w:jc w:val="center"/>
        </w:trPr>
        <w:tc>
          <w:tcPr>
            <w:tcW w:w="426"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c>
          <w:tcPr>
            <w:tcW w:w="1580" w:type="pct"/>
            <w:tcBorders>
              <w:top w:val="single" w:color="000000" w:sz="8" w:space="0"/>
              <w:left w:val="single" w:color="000000" w:sz="8" w:space="0"/>
              <w:bottom w:val="single" w:color="000000" w:sz="8" w:space="0"/>
              <w:right w:val="single" w:color="000000" w:sz="8" w:space="0"/>
            </w:tcBorders>
            <w:vAlign w:val="center"/>
          </w:tcPr>
          <w:p>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紫外灯</w:t>
            </w:r>
          </w:p>
        </w:tc>
        <w:tc>
          <w:tcPr>
            <w:tcW w:w="1719"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满足185nm和254nm波段紫外光</w:t>
            </w:r>
          </w:p>
        </w:tc>
        <w:tc>
          <w:tcPr>
            <w:tcW w:w="622"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根</w:t>
            </w:r>
          </w:p>
        </w:tc>
        <w:tc>
          <w:tcPr>
            <w:tcW w:w="653" w:type="pct"/>
            <w:tcBorders>
              <w:top w:val="single" w:color="000000" w:sz="8" w:space="0"/>
              <w:left w:val="single" w:color="000000" w:sz="8" w:space="0"/>
              <w:bottom w:val="single" w:color="000000" w:sz="8" w:space="0"/>
              <w:right w:val="single" w:color="000000" w:sz="8" w:space="0"/>
            </w:tcBorders>
            <w:vAlign w:val="center"/>
          </w:tcPr>
          <w:p>
            <w:pPr>
              <w:widowControl/>
              <w:snapToGrid w:val="0"/>
              <w:spacing w:line="360" w:lineRule="auto"/>
              <w:jc w:val="center"/>
              <w:rPr>
                <w:rFonts w:ascii="宋体" w:hAnsi="宋体" w:eastAsia="宋体" w:cs="宋体"/>
                <w:bCs/>
                <w:sz w:val="24"/>
                <w:lang w:bidi="ar"/>
              </w:rPr>
            </w:pPr>
            <w:r>
              <w:rPr>
                <w:rFonts w:hint="eastAsia" w:ascii="宋体" w:hAnsi="宋体" w:eastAsia="宋体" w:cs="宋体"/>
                <w:bCs/>
                <w:sz w:val="24"/>
                <w:lang w:bidi="ar"/>
              </w:rPr>
              <w:t>2</w:t>
            </w:r>
          </w:p>
        </w:tc>
      </w:tr>
    </w:tbl>
    <w:p>
      <w:pPr>
        <w:spacing w:line="360" w:lineRule="auto"/>
        <w:ind w:firstLine="482" w:firstLineChars="200"/>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二</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总体要求</w:t>
      </w:r>
    </w:p>
    <w:p>
      <w:pPr>
        <w:autoSpaceDE w:val="0"/>
        <w:autoSpaceDN w:val="0"/>
        <w:adjustRightInd w:val="0"/>
        <w:spacing w:line="360" w:lineRule="auto"/>
        <w:ind w:firstLine="480" w:firstLineChars="200"/>
        <w:rPr>
          <w:rFonts w:hint="eastAsia" w:ascii="宋体" w:hAnsi="宋体" w:eastAsia="宋体" w:cs="宋体"/>
          <w:bCs/>
          <w:kern w:val="0"/>
          <w:sz w:val="24"/>
        </w:rPr>
      </w:pPr>
      <w:r>
        <w:rPr>
          <w:rFonts w:hint="eastAsia" w:ascii="宋体" w:hAnsi="宋体" w:eastAsia="宋体" w:cs="宋体"/>
          <w:bCs/>
          <w:kern w:val="0"/>
          <w:sz w:val="24"/>
        </w:rPr>
        <w:t>1、满足（一）中 技术参数要求</w:t>
      </w:r>
    </w:p>
    <w:p>
      <w:pPr>
        <w:autoSpaceDE w:val="0"/>
        <w:autoSpaceDN w:val="0"/>
        <w:adjustRightInd w:val="0"/>
        <w:spacing w:line="360" w:lineRule="auto"/>
        <w:ind w:firstLine="480" w:firstLineChars="200"/>
        <w:rPr>
          <w:rFonts w:ascii="宋体" w:hAnsi="宋体" w:eastAsia="宋体" w:cs="宋体"/>
          <w:kern w:val="0"/>
          <w:sz w:val="28"/>
          <w:szCs w:val="20"/>
        </w:rPr>
      </w:pPr>
      <w:r>
        <w:rPr>
          <w:rFonts w:hint="eastAsia" w:ascii="宋体" w:hAnsi="宋体" w:eastAsia="宋体" w:cs="宋体"/>
          <w:bCs/>
          <w:kern w:val="0"/>
          <w:sz w:val="24"/>
        </w:rPr>
        <w:t>2、耗材能够满足ELGA R200纯水机和ULTRA纯水机的维护需求，设备维护后，出水水质电导率均小于0.05us/cm或电阻率大于等于18.2MΩ·cm，能够满足实验室一级水的标准。</w:t>
      </w:r>
    </w:p>
    <w:p>
      <w:pPr>
        <w:spacing w:line="360" w:lineRule="auto"/>
        <w:ind w:firstLine="482" w:firstLineChars="200"/>
        <w:jc w:val="left"/>
        <w:rPr>
          <w:rFonts w:ascii="宋体" w:hAnsi="宋体" w:eastAsia="宋体" w:cs="宋体"/>
          <w:b/>
          <w:bCs/>
          <w:kern w:val="0"/>
          <w:sz w:val="24"/>
          <w:szCs w:val="18"/>
        </w:rPr>
      </w:pP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三</w:t>
      </w:r>
      <w:r>
        <w:rPr>
          <w:rFonts w:hint="eastAsia" w:ascii="宋体" w:hAnsi="宋体" w:eastAsia="宋体" w:cs="宋体"/>
          <w:b/>
          <w:bCs/>
          <w:kern w:val="0"/>
          <w:sz w:val="24"/>
          <w:szCs w:val="18"/>
          <w:lang w:eastAsia="zh-CN"/>
        </w:rPr>
        <w:t>）</w:t>
      </w:r>
      <w:r>
        <w:rPr>
          <w:rFonts w:hint="eastAsia" w:ascii="宋体" w:hAnsi="宋体" w:eastAsia="宋体" w:cs="宋体"/>
          <w:b/>
          <w:bCs/>
          <w:kern w:val="0"/>
          <w:sz w:val="24"/>
          <w:szCs w:val="18"/>
        </w:rPr>
        <w:t>安装、调试和验收</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1、安装：在接到客户安装需求时，一周内到达客户现场免费安装、调试。</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2、调试验收要求：耗材是否齐全，外观是否完好，耗材各部分功能是否能正常使用，所提供耗材规格是否与买方要求相符。</w:t>
      </w:r>
    </w:p>
    <w:p>
      <w:pPr>
        <w:spacing w:line="360" w:lineRule="auto"/>
        <w:ind w:firstLine="480" w:firstLineChars="200"/>
        <w:jc w:val="left"/>
        <w:rPr>
          <w:rFonts w:ascii="宋体" w:hAnsi="宋体" w:eastAsia="宋体" w:cs="宋体"/>
          <w:bCs/>
          <w:sz w:val="24"/>
        </w:rPr>
      </w:pPr>
      <w:r>
        <w:rPr>
          <w:rFonts w:hint="eastAsia" w:ascii="宋体" w:hAnsi="宋体" w:eastAsia="宋体" w:cs="宋体"/>
          <w:bCs/>
          <w:sz w:val="24"/>
        </w:rPr>
        <w:t>3、验收办法：货物到达安装现场后，成交方和采购方共同打开包装验货检查货物数量。成交方应提供详细装箱单据。如果货物质量或技术规格与合同不符，或货物有明显损坏，采购方有权提出索赔。只有经安装调试并且通过校准后，采购人才能接收全部货物。</w:t>
      </w:r>
    </w:p>
    <w:p>
      <w:pPr>
        <w:spacing w:line="360" w:lineRule="auto"/>
        <w:ind w:firstLine="482" w:firstLineChars="200"/>
        <w:jc w:val="left"/>
        <w:rPr>
          <w:rFonts w:hint="default" w:ascii="Times New Roman" w:hAnsi="宋体" w:eastAsia="宋体" w:cs="Times New Roman"/>
          <w:color w:val="auto"/>
          <w:highlight w:val="none"/>
          <w:lang w:val="en-US" w:eastAsia="zh-CN"/>
        </w:rPr>
      </w:pPr>
      <w:r>
        <w:rPr>
          <w:rFonts w:hint="eastAsia" w:ascii="宋体" w:hAnsi="宋体" w:eastAsia="宋体" w:cs="宋体"/>
          <w:b/>
          <w:color w:val="auto"/>
          <w:sz w:val="24"/>
          <w:highlight w:val="none"/>
          <w:lang w:val="zh-CN"/>
        </w:rPr>
        <w:t>四、服务期限：</w:t>
      </w:r>
      <w:r>
        <w:rPr>
          <w:rFonts w:hint="eastAsia" w:ascii="宋体" w:hAnsi="宋体" w:eastAsia="宋体" w:cs="宋体"/>
          <w:sz w:val="24"/>
        </w:rPr>
        <w:t>合同签订后</w:t>
      </w:r>
      <w:r>
        <w:rPr>
          <w:rFonts w:hint="eastAsia" w:ascii="宋体" w:hAnsi="宋体" w:cs="宋体"/>
          <w:sz w:val="24"/>
          <w:lang w:val="en-US" w:eastAsia="zh-CN"/>
        </w:rPr>
        <w:t>5</w:t>
      </w:r>
      <w:r>
        <w:rPr>
          <w:rFonts w:hint="eastAsia" w:ascii="宋体" w:hAnsi="宋体" w:eastAsia="宋体" w:cs="宋体"/>
          <w:sz w:val="24"/>
        </w:rPr>
        <w:t>天内交货至用户指定地点。</w:t>
      </w:r>
    </w:p>
    <w:p>
      <w:pPr>
        <w:spacing w:line="360" w:lineRule="auto"/>
        <w:ind w:firstLine="482" w:firstLineChars="200"/>
        <w:rPr>
          <w:rFonts w:hint="eastAsia" w:ascii="宋体" w:hAnsi="宋体" w:eastAsia="宋体" w:cs="Times New Roman"/>
          <w:color w:val="0000FF"/>
          <w:sz w:val="24"/>
          <w:highlight w:val="none"/>
          <w:u w:val="singl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、付款方式：</w:t>
      </w:r>
      <w:r>
        <w:rPr>
          <w:rFonts w:hint="eastAsia" w:ascii="宋体" w:hAnsi="宋体" w:eastAsia="宋体" w:cs="Times New Roman"/>
          <w:sz w:val="24"/>
        </w:rPr>
        <w:t>签订合同后乙方按时交货并完成安装，甲方在验收合格后5个工作日内向乙方一次性支付全部货款。</w:t>
      </w:r>
      <w:r>
        <w:rPr>
          <w:rFonts w:hint="eastAsia" w:ascii="宋体" w:hAnsi="宋体" w:eastAsia="宋体" w:cs="宋体"/>
          <w:sz w:val="24"/>
        </w:rPr>
        <w:t>甲方付款前，乙方应向甲方提供相应数额的合法有效的增值税发票；否则，甲方有权拒绝付款，且不承担逾期付款责任</w:t>
      </w:r>
      <w:r>
        <w:rPr>
          <w:rFonts w:hint="eastAsia" w:ascii="宋体" w:hAnsi="宋体"/>
          <w:b w:val="0"/>
          <w:bCs/>
          <w:color w:val="000000" w:themeColor="text1"/>
          <w:sz w:val="24"/>
          <w:u w:val="single"/>
          <w14:textFill>
            <w14:solidFill>
              <w14:schemeClr w14:val="tx1"/>
            </w14:solidFill>
          </w14:textFill>
        </w:rPr>
        <w:t>。</w:t>
      </w:r>
    </w:p>
    <w:p>
      <w:pPr>
        <w:adjustRightIn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六</w:t>
      </w:r>
      <w:r>
        <w:rPr>
          <w:rFonts w:hint="eastAsia" w:ascii="宋体" w:hAnsi="宋体" w:eastAsia="宋体" w:cs="宋体"/>
          <w:b/>
          <w:color w:val="auto"/>
          <w:sz w:val="24"/>
          <w:highlight w:val="none"/>
        </w:rPr>
        <w:t>、违约责任</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乙方未按本合同的规定质量标准（质控要求）和服务承诺提供服务的，应按合同总价款的</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20</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向甲方承担违约责任。</w:t>
      </w:r>
    </w:p>
    <w:p>
      <w:pPr>
        <w:adjustRightIn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、不可抗力</w:t>
      </w:r>
    </w:p>
    <w:p>
      <w:pPr>
        <w:adjustRightInd w:val="0"/>
        <w:spacing w:line="360" w:lineRule="auto"/>
        <w:ind w:firstLine="480" w:firstLineChars="200"/>
        <w:jc w:val="left"/>
        <w:rPr>
          <w:rFonts w:ascii="宋体" w:hAnsi="宋体" w:eastAsia="宋体" w:cs="宋体"/>
          <w:b/>
          <w:color w:val="auto"/>
          <w:sz w:val="24"/>
          <w:highlight w:val="none"/>
        </w:rPr>
      </w:pPr>
      <w:r>
        <w:rPr>
          <w:rFonts w:hint="eastAsia" w:ascii="宋体" w:hAnsi="宋体" w:eastAsia="宋体" w:cs="宋体"/>
          <w:color w:val="auto"/>
          <w:sz w:val="24"/>
          <w:highlight w:val="none"/>
        </w:rPr>
        <w:t>如果任何一方遭遇法律规定的不可抗力，致使合同履行受阻时，受不可抗力影响的一方及时以书面形式通知对方当事人；履行合同的期限应予延长，延长的期限应相当于不可抗力所影响的时间；因不可抗力致使不能实现合同目的的，当事人可以解除合同；因不可抗力致使合同有变更必要的，双方当事人应在约定时间内以书面形式变更合同。</w:t>
      </w:r>
    </w:p>
    <w:p>
      <w:pPr>
        <w:adjustRightInd w:val="0"/>
        <w:spacing w:line="360" w:lineRule="auto"/>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、合同纠纷处理</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eastAsia="zh-CN"/>
        </w:rPr>
        <w:t>中华人民共和国政府采购法</w:t>
      </w:r>
      <w:r>
        <w:rPr>
          <w:rFonts w:hint="eastAsia" w:ascii="宋体" w:hAnsi="宋体" w:eastAsia="宋体" w:cs="宋体"/>
          <w:color w:val="auto"/>
          <w:sz w:val="24"/>
          <w:highlight w:val="none"/>
        </w:rPr>
        <w:t>》第49条、第50条第二款规定的情形外，本合同一经签订，甲乙双方不得擅自变更、中止或终止合同。</w:t>
      </w:r>
    </w:p>
    <w:p>
      <w:pPr>
        <w:adjustRightInd w:val="0"/>
        <w:spacing w:line="360" w:lineRule="auto"/>
        <w:ind w:firstLine="480" w:firstLineChars="200"/>
        <w:jc w:val="left"/>
        <w:rPr>
          <w:rFonts w:ascii="宋体" w:hAnsi="宋体" w:eastAsia="宋体" w:cs="宋体"/>
          <w:b/>
          <w:color w:val="auto"/>
          <w:sz w:val="24"/>
          <w:highlight w:val="none"/>
        </w:rPr>
      </w:pPr>
      <w:r>
        <w:rPr>
          <w:rFonts w:hint="eastAsia" w:ascii="宋体" w:hAnsi="宋体" w:eastAsia="宋体" w:cs="宋体"/>
          <w:color w:val="auto"/>
          <w:sz w:val="24"/>
          <w:highlight w:val="none"/>
        </w:rPr>
        <w:t>因履行本合同引起的或与本合同有关的争议，甲、乙双方应首先通过友好协商解决，如果协商不能解决争议，向无锡仲裁委员会按其仲裁规则申请仲裁。</w:t>
      </w:r>
    </w:p>
    <w:p>
      <w:pPr>
        <w:adjustRightInd w:val="0"/>
        <w:spacing w:line="360" w:lineRule="auto"/>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、合同生效</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本合同经甲乙双方盖章签字后生效，如有变动，必须经甲乙双方协商一致后，方可更改。本合同一式4份，甲方2份，乙方2份。</w:t>
      </w:r>
    </w:p>
    <w:p>
      <w:pPr>
        <w:adjustRightIn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其他未尽事宜，参照相关法律，双方协商解决。</w:t>
      </w:r>
    </w:p>
    <w:p>
      <w:pPr>
        <w:rPr>
          <w:rFonts w:hint="eastAsia" w:ascii="Times New Roman" w:hAnsi="Times New Roman" w:eastAsia="宋体" w:cs="Times New Roman"/>
          <w:lang w:val="en-US" w:eastAsia="zh-CN"/>
        </w:rPr>
      </w:pPr>
    </w:p>
    <w:p>
      <w:pPr>
        <w:adjustRightIn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本合同内容为主要条款，采购双方可根据项目实际情况进行</w:t>
      </w:r>
      <w:r>
        <w:rPr>
          <w:rFonts w:hint="eastAsia" w:ascii="宋体" w:hAnsi="宋体" w:eastAsia="宋体" w:cs="宋体"/>
          <w:color w:val="auto"/>
          <w:sz w:val="24"/>
          <w:highlight w:val="none"/>
          <w:lang w:val="en-US" w:eastAsia="zh-CN"/>
        </w:rPr>
        <w:t>书面</w:t>
      </w:r>
      <w:r>
        <w:rPr>
          <w:rFonts w:hint="eastAsia" w:ascii="宋体" w:hAnsi="宋体" w:eastAsia="宋体" w:cs="宋体"/>
          <w:color w:val="auto"/>
          <w:sz w:val="24"/>
          <w:highlight w:val="none"/>
        </w:rPr>
        <w:t>调整。</w:t>
      </w:r>
    </w:p>
    <w:p>
      <w:pPr>
        <w:spacing w:line="360" w:lineRule="auto"/>
        <w:ind w:firstLine="480" w:firstLineChars="200"/>
        <w:rPr>
          <w:rFonts w:hAnsi="宋体" w:cs="宋体"/>
          <w:sz w:val="24"/>
        </w:rPr>
      </w:pPr>
    </w:p>
    <w:p>
      <w:pPr>
        <w:spacing w:line="360" w:lineRule="auto"/>
        <w:ind w:firstLine="480" w:firstLineChars="200"/>
        <w:rPr>
          <w:rFonts w:hAnsi="宋体" w:cs="宋体"/>
          <w:sz w:val="24"/>
        </w:rPr>
      </w:pPr>
    </w:p>
    <w:p>
      <w:pPr>
        <w:spacing w:line="360" w:lineRule="auto"/>
        <w:ind w:firstLine="480" w:firstLineChars="200"/>
        <w:rPr>
          <w:rFonts w:hAnsi="宋体" w:cs="宋体"/>
          <w:sz w:val="24"/>
        </w:rPr>
      </w:pPr>
    </w:p>
    <w:p>
      <w:pPr>
        <w:spacing w:line="360" w:lineRule="auto"/>
        <w:rPr>
          <w:rFonts w:hAnsi="宋体" w:cs="宋体"/>
          <w:sz w:val="24"/>
        </w:rPr>
      </w:pPr>
      <w:r>
        <w:rPr>
          <w:rFonts w:hAnsi="宋体" w:cs="宋体"/>
          <w:sz w:val="24"/>
        </w:rPr>
        <w:t>甲方签章：                           乙方签章：</w:t>
      </w:r>
    </w:p>
    <w:p>
      <w:pPr>
        <w:spacing w:line="360" w:lineRule="auto"/>
        <w:rPr>
          <w:rFonts w:hAnsi="宋体" w:cs="宋体"/>
          <w:sz w:val="24"/>
        </w:rPr>
      </w:pPr>
      <w:r>
        <w:rPr>
          <w:rFonts w:hAnsi="宋体" w:cs="宋体"/>
          <w:sz w:val="24"/>
        </w:rPr>
        <w:t>法定（授权）代表人：                 法定（授权）代表人：</w:t>
      </w:r>
    </w:p>
    <w:p>
      <w:pPr>
        <w:rPr>
          <w:rFonts w:ascii="Times New Roman" w:hAnsi="Times New Roman"/>
          <w:b/>
          <w:kern w:val="44"/>
          <w:sz w:val="44"/>
        </w:rPr>
      </w:pPr>
      <w:r>
        <w:rPr>
          <w:rFonts w:ascii="Times New Roman" w:hAnsi="Times New Roman"/>
          <w:b/>
          <w:kern w:val="44"/>
          <w:sz w:val="44"/>
        </w:rPr>
        <w:br w:type="page"/>
      </w:r>
    </w:p>
    <w:p>
      <w:pPr>
        <w:pStyle w:val="11"/>
      </w:pPr>
    </w:p>
    <w:p>
      <w:pPr>
        <w:pStyle w:val="2"/>
        <w:spacing w:line="560" w:lineRule="exact"/>
        <w:rPr>
          <w:rFonts w:ascii="Times New Roman" w:hAnsi="Times New Roman"/>
        </w:rPr>
      </w:pPr>
      <w:r>
        <w:rPr>
          <w:rFonts w:ascii="Times New Roman" w:hAnsi="Times New Roman"/>
        </w:rPr>
        <w:t>第</w:t>
      </w:r>
      <w:r>
        <w:rPr>
          <w:rFonts w:hint="eastAsia" w:ascii="Times New Roman" w:hAnsi="Times New Roman"/>
        </w:rPr>
        <w:t>五</w:t>
      </w:r>
      <w:r>
        <w:rPr>
          <w:rFonts w:ascii="Times New Roman" w:hAnsi="Times New Roman"/>
        </w:rPr>
        <w:t>章 投标文件格式</w:t>
      </w:r>
    </w:p>
    <w:p>
      <w:pPr>
        <w:pStyle w:val="3"/>
        <w:spacing w:line="560" w:lineRule="exact"/>
        <w:jc w:val="center"/>
        <w:rPr>
          <w:rFonts w:ascii="Times New Roman" w:hAnsi="Times New Roman" w:eastAsia="宋体"/>
          <w:b w:val="0"/>
          <w:sz w:val="28"/>
          <w:szCs w:val="28"/>
        </w:rPr>
      </w:pPr>
      <w:r>
        <w:rPr>
          <w:rFonts w:ascii="Times New Roman" w:hAnsi="Times New Roman" w:eastAsia="宋体"/>
          <w:b w:val="0"/>
          <w:sz w:val="28"/>
          <w:szCs w:val="28"/>
        </w:rPr>
        <w:t>（一）承诺书（格式）</w:t>
      </w:r>
    </w:p>
    <w:p>
      <w:pPr>
        <w:spacing w:line="560" w:lineRule="exact"/>
        <w:jc w:val="center"/>
        <w:rPr>
          <w:rFonts w:ascii="Times New Roman" w:hAnsi="Times New Roman"/>
        </w:rPr>
      </w:pPr>
    </w:p>
    <w:p>
      <w:pPr>
        <w:topLinePunct/>
        <w:snapToGrid w:val="0"/>
        <w:spacing w:line="560" w:lineRule="exact"/>
        <w:rPr>
          <w:rFonts w:ascii="Times New Roman" w:hAnsi="Times New Roman"/>
          <w:sz w:val="24"/>
          <w:u w:val="single"/>
        </w:rPr>
      </w:pPr>
      <w:r>
        <w:rPr>
          <w:rFonts w:ascii="Times New Roman" w:hAnsi="Times New Roman"/>
          <w:sz w:val="24"/>
          <w:u w:val="single"/>
        </w:rPr>
        <w:t xml:space="preserve">致：江苏省无锡环境监测中心： </w:t>
      </w:r>
    </w:p>
    <w:p>
      <w:pPr>
        <w:topLinePunct/>
        <w:snapToGrid w:val="0"/>
        <w:spacing w:line="560" w:lineRule="exact"/>
        <w:ind w:firstLine="360" w:firstLineChars="150"/>
        <w:rPr>
          <w:rFonts w:ascii="Times New Roman" w:hAnsi="Times New Roman"/>
          <w:sz w:val="24"/>
        </w:rPr>
      </w:pPr>
      <w:r>
        <w:rPr>
          <w:rFonts w:ascii="Times New Roman" w:hAnsi="Times New Roman"/>
          <w:sz w:val="24"/>
        </w:rPr>
        <w:t>我公司（单位）谨向你中心承诺如下：</w:t>
      </w:r>
    </w:p>
    <w:p>
      <w:pPr>
        <w:topLinePunct/>
        <w:snapToGrid w:val="0"/>
        <w:spacing w:line="560" w:lineRule="exact"/>
        <w:ind w:firstLine="360" w:firstLineChars="150"/>
        <w:rPr>
          <w:rFonts w:ascii="Times New Roman" w:hAnsi="Times New Roman"/>
          <w:sz w:val="24"/>
        </w:rPr>
      </w:pPr>
      <w:r>
        <w:rPr>
          <w:rFonts w:ascii="Times New Roman" w:hAnsi="Times New Roman"/>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560" w:lineRule="exact"/>
        <w:ind w:firstLine="480"/>
        <w:rPr>
          <w:rFonts w:ascii="Times New Roman" w:hAnsi="Times New Roman"/>
        </w:rPr>
      </w:pPr>
      <w:r>
        <w:rPr>
          <w:rFonts w:ascii="Times New Roman" w:hAnsi="Times New Roman"/>
        </w:rPr>
        <w:t>2</w:t>
      </w:r>
      <w:r>
        <w:rPr>
          <w:rFonts w:ascii="Times New Roman" w:hAnsi="Times New Roman"/>
          <w:sz w:val="24"/>
        </w:rPr>
        <w:t>自愿参加你中心项目的投标，投标是按本项目（江苏省无锡环境监测中心</w:t>
      </w:r>
      <w:r>
        <w:rPr>
          <w:rFonts w:hint="eastAsia" w:ascii="Times New Roman" w:hAnsi="Times New Roman"/>
          <w:sz w:val="24"/>
        </w:rPr>
        <w:t>纯水机耗材采购</w:t>
      </w:r>
      <w:r>
        <w:rPr>
          <w:rFonts w:ascii="Times New Roman" w:hAnsi="Times New Roman"/>
          <w:sz w:val="24"/>
        </w:rPr>
        <w:t>项目）的要求进行报价的，所递交的投标文件中的内容是真实的、没有隐瞒、虚假、伪造等弄虚作假行为。我公司投标文件中所有关于报价资格的文件、证明、陈述均是真实的、准确的。</w:t>
      </w:r>
    </w:p>
    <w:p>
      <w:pPr>
        <w:spacing w:before="240" w:line="560" w:lineRule="exact"/>
        <w:ind w:firstLine="480" w:firstLineChars="200"/>
        <w:rPr>
          <w:rFonts w:ascii="Times New Roman" w:hAnsi="Times New Roman"/>
          <w:sz w:val="24"/>
        </w:rPr>
      </w:pPr>
      <w:r>
        <w:rPr>
          <w:rFonts w:ascii="Times New Roman" w:hAnsi="Times New Roman"/>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560" w:lineRule="exact"/>
        <w:ind w:firstLine="480" w:firstLineChars="200"/>
        <w:rPr>
          <w:rFonts w:ascii="Times New Roman" w:hAnsi="Times New Roman"/>
          <w:bCs/>
          <w:sz w:val="24"/>
        </w:rPr>
      </w:pPr>
      <w:r>
        <w:rPr>
          <w:rFonts w:ascii="Times New Roman" w:hAnsi="Times New Roman"/>
          <w:bCs/>
          <w:sz w:val="24"/>
        </w:rPr>
        <w:t>特此承诺</w:t>
      </w:r>
    </w:p>
    <w:p>
      <w:pPr>
        <w:spacing w:line="560" w:lineRule="exact"/>
        <w:ind w:firstLine="5400" w:firstLineChars="2250"/>
        <w:rPr>
          <w:rFonts w:ascii="Times New Roman" w:hAnsi="Times New Roman"/>
          <w:bCs/>
          <w:sz w:val="24"/>
        </w:rPr>
      </w:pPr>
    </w:p>
    <w:p>
      <w:pPr>
        <w:spacing w:line="560" w:lineRule="exact"/>
        <w:ind w:firstLine="2880" w:firstLineChars="1200"/>
        <w:jc w:val="center"/>
        <w:rPr>
          <w:rFonts w:ascii="Times New Roman" w:hAnsi="Times New Roman"/>
          <w:bCs/>
          <w:sz w:val="24"/>
        </w:rPr>
      </w:pPr>
      <w:r>
        <w:rPr>
          <w:rFonts w:ascii="Times New Roman" w:hAnsi="Times New Roman"/>
          <w:bCs/>
          <w:sz w:val="24"/>
        </w:rPr>
        <w:t>投标供应商（盖章）：</w:t>
      </w:r>
    </w:p>
    <w:p>
      <w:pPr>
        <w:overflowPunct w:val="0"/>
        <w:spacing w:line="560" w:lineRule="exact"/>
        <w:jc w:val="right"/>
        <w:rPr>
          <w:rFonts w:ascii="Times New Roman" w:hAnsi="Times New Roman"/>
          <w:bCs/>
          <w:sz w:val="24"/>
        </w:rPr>
      </w:pPr>
      <w:r>
        <w:rPr>
          <w:rFonts w:ascii="Times New Roman" w:hAnsi="Times New Roman"/>
          <w:sz w:val="24"/>
        </w:rPr>
        <w:t>法定代表人或分支机构负责人或其授权委托人</w:t>
      </w:r>
      <w:r>
        <w:rPr>
          <w:rFonts w:ascii="Times New Roman" w:hAnsi="Times New Roman"/>
          <w:bCs/>
          <w:sz w:val="24"/>
        </w:rPr>
        <w:t>签字或盖章：</w:t>
      </w:r>
    </w:p>
    <w:p>
      <w:pPr>
        <w:overflowPunct w:val="0"/>
        <w:spacing w:line="560" w:lineRule="exact"/>
        <w:jc w:val="right"/>
        <w:rPr>
          <w:rFonts w:ascii="Times New Roman" w:hAnsi="Times New Roman"/>
          <w:bCs/>
          <w:sz w:val="24"/>
        </w:rPr>
      </w:pPr>
    </w:p>
    <w:p>
      <w:pPr>
        <w:overflowPunct w:val="0"/>
        <w:spacing w:line="560" w:lineRule="exact"/>
        <w:jc w:val="center"/>
        <w:rPr>
          <w:rFonts w:ascii="Times New Roman" w:hAnsi="Times New Roman"/>
          <w:bCs/>
          <w:sz w:val="24"/>
        </w:rPr>
      </w:pPr>
      <w:r>
        <w:rPr>
          <w:rFonts w:ascii="Times New Roman" w:hAnsi="Times New Roman"/>
          <w:bCs/>
          <w:sz w:val="24"/>
        </w:rPr>
        <w:t xml:space="preserve">           日期：</w:t>
      </w:r>
    </w:p>
    <w:p>
      <w:pPr>
        <w:pStyle w:val="12"/>
        <w:spacing w:line="560" w:lineRule="exact"/>
        <w:outlineLvl w:val="9"/>
        <w:rPr>
          <w:rFonts w:ascii="Times New Roman" w:hAnsi="Times New Roman" w:eastAsia="宋体" w:cs="Times New Roman"/>
        </w:rPr>
      </w:pPr>
    </w:p>
    <w:p>
      <w:pPr>
        <w:spacing w:line="560" w:lineRule="exact"/>
        <w:jc w:val="center"/>
        <w:outlineLvl w:val="1"/>
        <w:rPr>
          <w:rFonts w:ascii="Times New Roman" w:hAnsi="Times New Roman"/>
          <w:b/>
          <w:sz w:val="28"/>
          <w:szCs w:val="28"/>
        </w:rPr>
      </w:pPr>
      <w:r>
        <w:rPr>
          <w:rFonts w:ascii="Times New Roman" w:hAnsi="Times New Roman"/>
          <w:sz w:val="28"/>
          <w:szCs w:val="28"/>
        </w:rPr>
        <w:t>（二）委托投标授权书（格式可由投标人自拟）：</w:t>
      </w:r>
    </w:p>
    <w:p>
      <w:pPr>
        <w:spacing w:line="560" w:lineRule="exact"/>
        <w:jc w:val="center"/>
        <w:rPr>
          <w:rFonts w:ascii="Times New Roman" w:hAnsi="Times New Roman"/>
          <w:b/>
          <w:sz w:val="28"/>
          <w:szCs w:val="21"/>
        </w:rPr>
      </w:pPr>
      <w:r>
        <w:rPr>
          <w:rFonts w:ascii="Times New Roman" w:hAnsi="Times New Roman"/>
          <w:b/>
          <w:sz w:val="28"/>
          <w:szCs w:val="21"/>
        </w:rPr>
        <w:t>（投标人如果是</w:t>
      </w:r>
      <w:r>
        <w:rPr>
          <w:rFonts w:ascii="Times New Roman" w:hAnsi="Times New Roman"/>
          <w:sz w:val="28"/>
        </w:rPr>
        <w:t>分支机构</w:t>
      </w:r>
      <w:r>
        <w:rPr>
          <w:rFonts w:ascii="Times New Roman" w:hAnsi="Times New Roman"/>
          <w:b/>
          <w:sz w:val="28"/>
          <w:szCs w:val="21"/>
        </w:rPr>
        <w:t>，投标文件中必须提交本授权书。）</w:t>
      </w:r>
    </w:p>
    <w:p>
      <w:pPr>
        <w:spacing w:line="560" w:lineRule="exact"/>
        <w:jc w:val="center"/>
        <w:rPr>
          <w:rFonts w:ascii="Times New Roman" w:hAnsi="Times New Roman"/>
          <w:bCs/>
          <w:sz w:val="28"/>
          <w:szCs w:val="28"/>
        </w:rPr>
      </w:pPr>
      <w:r>
        <w:rPr>
          <w:rFonts w:ascii="Times New Roman" w:hAnsi="Times New Roman"/>
          <w:bCs/>
          <w:sz w:val="28"/>
          <w:szCs w:val="28"/>
        </w:rPr>
        <w:t>委托投标授权书</w:t>
      </w:r>
    </w:p>
    <w:p>
      <w:pPr>
        <w:topLinePunct/>
        <w:snapToGrid w:val="0"/>
        <w:spacing w:line="560" w:lineRule="exact"/>
        <w:rPr>
          <w:rFonts w:ascii="Times New Roman" w:hAnsi="Times New Roman"/>
          <w:sz w:val="24"/>
        </w:rPr>
      </w:pPr>
      <w:r>
        <w:rPr>
          <w:rFonts w:ascii="Times New Roman" w:hAnsi="Times New Roman"/>
          <w:sz w:val="24"/>
          <w:u w:val="single"/>
        </w:rPr>
        <w:t xml:space="preserve">江苏省无锡环境监测中心： </w:t>
      </w:r>
    </w:p>
    <w:p>
      <w:pPr>
        <w:spacing w:line="560" w:lineRule="exact"/>
        <w:ind w:firstLine="480" w:firstLineChars="200"/>
        <w:rPr>
          <w:rFonts w:ascii="Times New Roman" w:hAnsi="Times New Roman"/>
          <w:sz w:val="24"/>
        </w:rPr>
      </w:pPr>
      <w:r>
        <w:rPr>
          <w:rFonts w:ascii="Times New Roman" w:hAnsi="Times New Roman"/>
          <w:sz w:val="24"/>
          <w:u w:val="single"/>
        </w:rPr>
        <w:t>                                     </w:t>
      </w:r>
      <w:r>
        <w:rPr>
          <w:rFonts w:ascii="Times New Roman" w:hAnsi="Times New Roman"/>
          <w:sz w:val="24"/>
        </w:rPr>
        <w:t>（法人名称），在此授权</w:t>
      </w:r>
      <w:r>
        <w:rPr>
          <w:rFonts w:ascii="Times New Roman" w:hAnsi="Times New Roman"/>
          <w:sz w:val="24"/>
          <w:u w:val="single"/>
        </w:rPr>
        <w:t>                           </w:t>
      </w:r>
      <w:r>
        <w:rPr>
          <w:rFonts w:ascii="Times New Roman" w:hAnsi="Times New Roman"/>
          <w:sz w:val="24"/>
        </w:rPr>
        <w:t>（分支机构名称）参加贵公司组织的</w:t>
      </w:r>
      <w:r>
        <w:rPr>
          <w:rFonts w:ascii="Times New Roman" w:hAnsi="Times New Roman"/>
          <w:sz w:val="24"/>
          <w:u w:val="single"/>
        </w:rPr>
        <w:t xml:space="preserve">                       </w:t>
      </w:r>
      <w:r>
        <w:rPr>
          <w:rFonts w:ascii="Times New Roman" w:hAnsi="Times New Roman"/>
          <w:kern w:val="0"/>
          <w:sz w:val="24"/>
        </w:rPr>
        <w:t>项目</w:t>
      </w:r>
      <w:r>
        <w:rPr>
          <w:rFonts w:ascii="Times New Roman" w:hAnsi="Times New Roman"/>
          <w:sz w:val="24"/>
        </w:rPr>
        <w:t>的投标等具体工作，并签署全部有关的文件、协议及合同，及其协议、合同的执行、完成和纠纷处理。我方在此承诺</w:t>
      </w:r>
      <w:r>
        <w:rPr>
          <w:rFonts w:ascii="Times New Roman" w:hAnsi="Times New Roman"/>
          <w:sz w:val="24"/>
          <w:u w:val="single"/>
        </w:rPr>
        <w:t>               </w:t>
      </w:r>
      <w:r>
        <w:rPr>
          <w:rFonts w:ascii="Times New Roman" w:hAnsi="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560" w:lineRule="exact"/>
        <w:rPr>
          <w:rFonts w:ascii="Times New Roman" w:hAnsi="Times New Roman"/>
          <w:sz w:val="24"/>
        </w:rPr>
      </w:pPr>
    </w:p>
    <w:p>
      <w:pPr>
        <w:spacing w:line="560" w:lineRule="exact"/>
        <w:rPr>
          <w:rFonts w:ascii="Times New Roman" w:hAnsi="Times New Roman"/>
          <w:sz w:val="24"/>
        </w:rPr>
      </w:pPr>
    </w:p>
    <w:p>
      <w:pPr>
        <w:spacing w:line="560" w:lineRule="exact"/>
        <w:rPr>
          <w:rFonts w:ascii="Times New Roman" w:hAnsi="Times New Roman"/>
          <w:sz w:val="24"/>
        </w:rPr>
      </w:pPr>
      <w:r>
        <w:rPr>
          <w:rFonts w:ascii="Times New Roman" w:hAnsi="Times New Roman"/>
          <w:sz w:val="24"/>
        </w:rPr>
        <w:t xml:space="preserve">法人（盖章）： </w:t>
      </w:r>
    </w:p>
    <w:p>
      <w:pPr>
        <w:spacing w:line="560" w:lineRule="exact"/>
        <w:rPr>
          <w:rFonts w:ascii="Times New Roman" w:hAnsi="Times New Roman"/>
          <w:sz w:val="24"/>
        </w:rPr>
      </w:pPr>
      <w:r>
        <w:rPr>
          <w:rFonts w:ascii="Times New Roman" w:hAnsi="Times New Roman"/>
          <w:sz w:val="24"/>
        </w:rPr>
        <w:t xml:space="preserve">法定代表人签字或盖章： </w:t>
      </w:r>
    </w:p>
    <w:p>
      <w:pPr>
        <w:spacing w:line="560" w:lineRule="exact"/>
        <w:rPr>
          <w:rFonts w:ascii="Times New Roman" w:hAnsi="Times New Roman"/>
          <w:sz w:val="24"/>
        </w:rPr>
      </w:pPr>
      <w:r>
        <w:rPr>
          <w:rFonts w:ascii="Times New Roman" w:hAnsi="Times New Roman"/>
          <w:sz w:val="24"/>
        </w:rPr>
        <w:t>日      期：</w:t>
      </w: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p>
    <w:p>
      <w:pPr>
        <w:spacing w:line="560" w:lineRule="exact"/>
        <w:ind w:right="420" w:rightChars="200" w:firstLine="540" w:firstLineChars="225"/>
        <w:rPr>
          <w:rFonts w:ascii="Times New Roman" w:hAnsi="Times New Roman"/>
          <w:sz w:val="24"/>
        </w:rPr>
      </w:pPr>
      <w:r>
        <w:rPr>
          <w:rFonts w:ascii="Times New Roman" w:hAnsi="Times New Roman"/>
          <w:sz w:val="24"/>
        </w:rPr>
        <w:t>此致！</w:t>
      </w:r>
    </w:p>
    <w:p>
      <w:pPr>
        <w:spacing w:line="560" w:lineRule="exact"/>
        <w:ind w:right="420" w:rightChars="200" w:firstLine="3840" w:firstLineChars="1600"/>
        <w:rPr>
          <w:rFonts w:ascii="Times New Roman" w:hAnsi="Times New Roman"/>
          <w:sz w:val="24"/>
        </w:rPr>
      </w:pPr>
      <w:r>
        <w:rPr>
          <w:rFonts w:ascii="Times New Roman" w:hAnsi="Times New Roman"/>
          <w:sz w:val="24"/>
        </w:rPr>
        <w:t>分支机构名称：</w:t>
      </w:r>
    </w:p>
    <w:p>
      <w:pPr>
        <w:spacing w:line="560" w:lineRule="exact"/>
        <w:ind w:right="420" w:rightChars="200" w:firstLine="3840" w:firstLineChars="1600"/>
        <w:rPr>
          <w:rFonts w:ascii="Times New Roman" w:hAnsi="Times New Roman"/>
          <w:sz w:val="24"/>
        </w:rPr>
      </w:pPr>
      <w:r>
        <w:rPr>
          <w:rFonts w:ascii="Times New Roman" w:hAnsi="Times New Roman"/>
          <w:sz w:val="24"/>
        </w:rPr>
        <w:t>加盖分支机构公章</w:t>
      </w:r>
    </w:p>
    <w:p>
      <w:pPr>
        <w:spacing w:line="560" w:lineRule="exact"/>
        <w:ind w:right="420" w:rightChars="200"/>
        <w:rPr>
          <w:rFonts w:ascii="Times New Roman" w:hAnsi="Times New Roman"/>
          <w:sz w:val="24"/>
        </w:rPr>
      </w:pPr>
    </w:p>
    <w:p>
      <w:pPr>
        <w:spacing w:line="560" w:lineRule="exact"/>
        <w:ind w:right="420" w:rightChars="200" w:firstLine="3840" w:firstLineChars="1600"/>
        <w:rPr>
          <w:rFonts w:ascii="Times New Roman" w:hAnsi="Times New Roman"/>
          <w:sz w:val="24"/>
        </w:rPr>
      </w:pPr>
      <w:r>
        <w:rPr>
          <w:rFonts w:ascii="Times New Roman" w:hAnsi="Times New Roman"/>
          <w:sz w:val="24"/>
        </w:rPr>
        <w:t>时间：        年    月    日</w:t>
      </w:r>
    </w:p>
    <w:p>
      <w:pPr>
        <w:spacing w:line="560" w:lineRule="exact"/>
        <w:jc w:val="center"/>
        <w:rPr>
          <w:rFonts w:ascii="Times New Roman" w:hAnsi="Times New Roman"/>
          <w:sz w:val="28"/>
          <w:szCs w:val="28"/>
        </w:rPr>
        <w:sectPr>
          <w:pgSz w:w="11906" w:h="16838"/>
          <w:pgMar w:top="1440" w:right="1440" w:bottom="1440" w:left="1287" w:header="851" w:footer="992" w:gutter="0"/>
          <w:cols w:space="720" w:num="1"/>
          <w:docGrid w:type="lines" w:linePitch="312" w:charSpace="0"/>
        </w:sectPr>
      </w:pPr>
    </w:p>
    <w:p>
      <w:pPr>
        <w:keepNext/>
        <w:keepLines/>
        <w:spacing w:line="560" w:lineRule="exact"/>
        <w:jc w:val="center"/>
        <w:outlineLvl w:val="1"/>
        <w:rPr>
          <w:rFonts w:ascii="Times New Roman" w:hAnsi="Times New Roman"/>
          <w:bCs/>
          <w:sz w:val="28"/>
          <w:szCs w:val="28"/>
        </w:rPr>
      </w:pPr>
      <w:r>
        <w:rPr>
          <w:rFonts w:ascii="Times New Roman" w:hAnsi="Times New Roman"/>
          <w:bCs/>
          <w:sz w:val="28"/>
          <w:szCs w:val="28"/>
        </w:rPr>
        <w:t>（三）（投标人）法定代表人（或分支机构负责人）</w:t>
      </w:r>
    </w:p>
    <w:p>
      <w:pPr>
        <w:keepNext/>
        <w:keepLines/>
        <w:spacing w:line="560" w:lineRule="exact"/>
        <w:jc w:val="center"/>
        <w:rPr>
          <w:rFonts w:ascii="Times New Roman" w:hAnsi="Times New Roman"/>
          <w:bCs/>
          <w:sz w:val="28"/>
          <w:szCs w:val="28"/>
        </w:rPr>
      </w:pPr>
      <w:r>
        <w:rPr>
          <w:rFonts w:ascii="Times New Roman" w:hAnsi="Times New Roman"/>
          <w:bCs/>
          <w:sz w:val="28"/>
          <w:szCs w:val="28"/>
        </w:rPr>
        <w:t>授权委托书（格式）：</w:t>
      </w:r>
    </w:p>
    <w:p>
      <w:pPr>
        <w:spacing w:line="560" w:lineRule="exact"/>
        <w:jc w:val="center"/>
        <w:rPr>
          <w:rFonts w:ascii="Times New Roman" w:hAnsi="Times New Roman"/>
          <w:bCs/>
          <w:sz w:val="28"/>
          <w:szCs w:val="28"/>
        </w:rPr>
      </w:pPr>
      <w:r>
        <w:rPr>
          <w:rFonts w:ascii="Times New Roman" w:hAnsi="Times New Roman"/>
          <w:bCs/>
          <w:sz w:val="28"/>
          <w:szCs w:val="28"/>
        </w:rPr>
        <w:t>法定代表人（或分支机构负责人）授权委托书</w:t>
      </w:r>
    </w:p>
    <w:p>
      <w:pPr>
        <w:spacing w:line="560" w:lineRule="exact"/>
        <w:rPr>
          <w:rFonts w:ascii="Times New Roman" w:hAnsi="Times New Roman"/>
          <w:bCs/>
          <w:sz w:val="28"/>
          <w:szCs w:val="28"/>
        </w:rPr>
      </w:pPr>
    </w:p>
    <w:p>
      <w:pPr>
        <w:topLinePunct/>
        <w:snapToGrid w:val="0"/>
        <w:spacing w:line="560" w:lineRule="exact"/>
        <w:rPr>
          <w:rFonts w:ascii="Times New Roman" w:hAnsi="Times New Roman"/>
          <w:bCs/>
          <w:sz w:val="24"/>
          <w:u w:val="single"/>
        </w:rPr>
      </w:pPr>
      <w:r>
        <w:rPr>
          <w:rFonts w:ascii="Times New Roman" w:hAnsi="Times New Roman"/>
          <w:sz w:val="24"/>
          <w:u w:val="single"/>
        </w:rPr>
        <w:t xml:space="preserve">江苏省无锡环境监测中心： </w:t>
      </w:r>
    </w:p>
    <w:p>
      <w:pPr>
        <w:spacing w:line="560" w:lineRule="exact"/>
        <w:rPr>
          <w:rFonts w:ascii="Times New Roman" w:hAnsi="Times New Roman"/>
          <w:bCs/>
          <w:sz w:val="24"/>
        </w:rPr>
      </w:pPr>
      <w:r>
        <w:rPr>
          <w:rFonts w:ascii="Times New Roman" w:hAnsi="Times New Roman"/>
          <w:bCs/>
          <w:sz w:val="24"/>
        </w:rPr>
        <w:t xml:space="preserve">      </w:t>
      </w:r>
      <w:r>
        <w:rPr>
          <w:rFonts w:ascii="Times New Roman" w:hAnsi="Times New Roman"/>
          <w:bCs/>
          <w:sz w:val="24"/>
          <w:u w:val="single"/>
        </w:rPr>
        <w:t xml:space="preserve">                                  </w:t>
      </w:r>
      <w:r>
        <w:rPr>
          <w:rFonts w:ascii="Times New Roman" w:hAnsi="Times New Roman"/>
          <w:bCs/>
          <w:sz w:val="24"/>
        </w:rPr>
        <w:t>系中华人民共和国合法企业，法定地址：</w:t>
      </w:r>
      <w:r>
        <w:rPr>
          <w:rFonts w:ascii="Times New Roman" w:hAnsi="Times New Roman"/>
          <w:bCs/>
          <w:sz w:val="24"/>
          <w:u w:val="single"/>
        </w:rPr>
        <w:t xml:space="preserve">                            </w:t>
      </w:r>
      <w:r>
        <w:rPr>
          <w:rFonts w:ascii="Times New Roman" w:hAnsi="Times New Roman"/>
          <w:bCs/>
          <w:sz w:val="24"/>
        </w:rPr>
        <w:t>,特授权代表我公司（单位）全权办理针对本项目的投标、参与开标、评标、签约等具体工作，并签署全部有关的文件、协议及合同。</w:t>
      </w:r>
    </w:p>
    <w:p>
      <w:pPr>
        <w:spacing w:line="560" w:lineRule="exact"/>
        <w:ind w:firstLine="480" w:firstLineChars="200"/>
        <w:rPr>
          <w:rFonts w:ascii="Times New Roman" w:hAnsi="Times New Roman"/>
          <w:bCs/>
          <w:sz w:val="24"/>
        </w:rPr>
      </w:pPr>
      <w:r>
        <w:rPr>
          <w:rFonts w:ascii="Times New Roman" w:hAnsi="Times New Roman"/>
          <w:bCs/>
          <w:sz w:val="24"/>
        </w:rPr>
        <w:t>我公司（单位）对被授权人的签名负全部责任。</w:t>
      </w:r>
    </w:p>
    <w:p>
      <w:pPr>
        <w:spacing w:line="560" w:lineRule="exact"/>
        <w:ind w:firstLine="480" w:firstLineChars="200"/>
        <w:rPr>
          <w:rFonts w:ascii="Times New Roman" w:hAnsi="Times New Roman"/>
          <w:bCs/>
          <w:sz w:val="24"/>
        </w:rPr>
      </w:pPr>
      <w:r>
        <w:rPr>
          <w:rFonts w:ascii="Times New Roman" w:hAnsi="Times New Roman"/>
          <w:bCs/>
          <w:sz w:val="24"/>
        </w:rPr>
        <w:t>在撤销授权的书面通知送达你处以前，本授权书一直有效，被授权人签署的所有文件（在授权书有效期内签署的）不因授权的撤销而失效。被授权人无转授权权。</w:t>
      </w:r>
    </w:p>
    <w:p>
      <w:pPr>
        <w:spacing w:line="560" w:lineRule="exact"/>
        <w:ind w:firstLine="480" w:firstLineChars="200"/>
        <w:rPr>
          <w:rFonts w:ascii="Times New Roman" w:hAnsi="Times New Roman"/>
          <w:bCs/>
          <w:sz w:val="24"/>
        </w:rPr>
      </w:pPr>
      <w:r>
        <w:rPr>
          <w:rFonts w:ascii="Times New Roman" w:hAnsi="Times New Roman"/>
          <w:bCs/>
          <w:sz w:val="24"/>
        </w:rPr>
        <w:t>被授权人情况：</w:t>
      </w:r>
    </w:p>
    <w:p>
      <w:pPr>
        <w:spacing w:line="560" w:lineRule="exact"/>
        <w:ind w:firstLine="480" w:firstLineChars="200"/>
        <w:rPr>
          <w:rFonts w:ascii="Times New Roman" w:hAnsi="Times New Roman"/>
          <w:bCs/>
          <w:sz w:val="24"/>
        </w:rPr>
      </w:pPr>
      <w:r>
        <w:rPr>
          <w:rFonts w:ascii="Times New Roman" w:hAnsi="Times New Roman"/>
          <w:bCs/>
          <w:sz w:val="24"/>
        </w:rPr>
        <w:t>姓名：         性别：       年龄：       职务：</w:t>
      </w:r>
    </w:p>
    <w:p>
      <w:pPr>
        <w:spacing w:line="560" w:lineRule="exact"/>
        <w:ind w:firstLine="480" w:firstLineChars="200"/>
        <w:rPr>
          <w:rFonts w:ascii="Times New Roman" w:hAnsi="Times New Roman"/>
          <w:bCs/>
          <w:sz w:val="24"/>
        </w:rPr>
      </w:pPr>
      <w:r>
        <w:rPr>
          <w:rFonts w:ascii="Times New Roman" w:hAnsi="Times New Roman"/>
          <w:bCs/>
          <w:sz w:val="24"/>
        </w:rPr>
        <w:t>身份证号码：                电话：</w:t>
      </w:r>
    </w:p>
    <w:p>
      <w:pPr>
        <w:spacing w:line="560" w:lineRule="exact"/>
        <w:ind w:firstLine="480" w:firstLineChars="200"/>
        <w:rPr>
          <w:rFonts w:ascii="Times New Roman" w:hAnsi="Times New Roman"/>
          <w:bCs/>
          <w:sz w:val="24"/>
        </w:rPr>
      </w:pPr>
      <w:r>
        <w:rPr>
          <w:rFonts w:ascii="Times New Roman" w:hAnsi="Times New Roman"/>
          <w:bCs/>
          <w:sz w:val="24"/>
        </w:rPr>
        <w:t>通讯地址：</w:t>
      </w:r>
    </w:p>
    <w:p>
      <w:pPr>
        <w:spacing w:line="560" w:lineRule="exact"/>
        <w:ind w:firstLine="480" w:firstLineChars="200"/>
        <w:rPr>
          <w:rFonts w:ascii="Times New Roman" w:hAnsi="Times New Roman"/>
          <w:bCs/>
          <w:sz w:val="24"/>
        </w:rPr>
      </w:pPr>
      <w:r>
        <w:rPr>
          <w:rFonts w:ascii="Times New Roman" w:hAnsi="Times New Roman"/>
          <w:bCs/>
          <w:sz w:val="24"/>
        </w:rPr>
        <w:t>被授权人签名：               单位名称（盖章）：</w:t>
      </w:r>
    </w:p>
    <w:p>
      <w:pPr>
        <w:spacing w:line="560" w:lineRule="exact"/>
        <w:ind w:firstLine="480" w:firstLineChars="200"/>
        <w:rPr>
          <w:rFonts w:ascii="Times New Roman" w:hAnsi="Times New Roman"/>
          <w:bCs/>
          <w:sz w:val="24"/>
        </w:rPr>
      </w:pPr>
      <w:r>
        <w:rPr>
          <w:rFonts w:ascii="Times New Roman" w:hAnsi="Times New Roman"/>
          <w:sz w:val="24"/>
        </w:rPr>
        <w:t>法定代表人或分支机构负责人</w:t>
      </w:r>
      <w:r>
        <w:rPr>
          <w:rFonts w:ascii="Times New Roman" w:hAnsi="Times New Roman"/>
          <w:bCs/>
          <w:sz w:val="24"/>
        </w:rPr>
        <w:t>（签字或盖章）：</w:t>
      </w:r>
    </w:p>
    <w:p>
      <w:pPr>
        <w:spacing w:line="560" w:lineRule="exact"/>
        <w:rPr>
          <w:rFonts w:ascii="Times New Roman" w:hAnsi="Times New Roman"/>
          <w:bCs/>
          <w:sz w:val="24"/>
        </w:rPr>
      </w:pPr>
      <w:r>
        <w:rPr>
          <w:rFonts w:ascii="Times New Roman" w:hAnsi="Times New Roman"/>
          <w:bCs/>
          <w:sz w:val="24"/>
        </w:rPr>
        <w:t xml:space="preserve">    日期：</w:t>
      </w:r>
    </w:p>
    <w:p>
      <w:pPr>
        <w:spacing w:line="560" w:lineRule="exact"/>
        <w:ind w:firstLine="3960" w:firstLineChars="1650"/>
        <w:rPr>
          <w:rFonts w:ascii="Times New Roman" w:hAnsi="Times New Roman"/>
          <w:bCs/>
          <w:sz w:val="24"/>
        </w:rPr>
      </w:pPr>
    </w:p>
    <w:p>
      <w:pPr>
        <w:spacing w:line="560" w:lineRule="exact"/>
        <w:rPr>
          <w:rFonts w:ascii="Times New Roman" w:hAnsi="Times New Roman"/>
          <w:bCs/>
          <w:sz w:val="24"/>
        </w:rPr>
      </w:pPr>
      <w:r>
        <w:rPr>
          <w:rFonts w:ascii="Times New Roman" w:hAnsi="Times New Roman"/>
          <w:bCs/>
          <w:sz w:val="24"/>
        </w:rPr>
        <w:t xml:space="preserve">（授权人身份证正反面复印件粘贴处）  </w:t>
      </w:r>
      <w:r>
        <w:rPr>
          <w:rFonts w:hint="eastAsia" w:ascii="Times New Roman" w:hAnsi="Times New Roman"/>
          <w:bCs/>
          <w:sz w:val="24"/>
        </w:rPr>
        <w:t>（</w:t>
      </w:r>
      <w:r>
        <w:rPr>
          <w:rFonts w:ascii="Times New Roman" w:hAnsi="Times New Roman"/>
          <w:bCs/>
          <w:sz w:val="24"/>
        </w:rPr>
        <w:t>被授权人身份证正反面复印件粘贴处</w:t>
      </w:r>
      <w:r>
        <w:rPr>
          <w:rFonts w:hint="eastAsia" w:ascii="Times New Roman" w:hAnsi="Times New Roman"/>
          <w:bCs/>
          <w:sz w:val="24"/>
        </w:rPr>
        <w:t>）</w:t>
      </w:r>
      <w:r>
        <w:rPr>
          <w:rFonts w:ascii="Times New Roman" w:hAnsi="Times New Roman"/>
          <w:bCs/>
          <w:sz w:val="24"/>
        </w:rPr>
        <w:t xml:space="preserve">  </w:t>
      </w:r>
    </w:p>
    <w:p>
      <w:pPr>
        <w:jc w:val="left"/>
        <w:rPr>
          <w:rFonts w:ascii="Times New Roman" w:hAnsi="Times New Roman"/>
          <w:bCs/>
          <w:sz w:val="28"/>
          <w:szCs w:val="28"/>
        </w:rPr>
      </w:pPr>
      <w:bookmarkStart w:id="0" w:name="_Toc534565574"/>
      <w:r>
        <w:rPr>
          <w:rFonts w:ascii="Times New Roman" w:hAnsi="Times New Roman"/>
          <w:bCs/>
          <w:sz w:val="28"/>
          <w:szCs w:val="28"/>
        </w:rPr>
        <w:br w:type="page"/>
      </w:r>
    </w:p>
    <w:p>
      <w:pPr>
        <w:keepNext/>
        <w:keepLines/>
        <w:spacing w:line="560" w:lineRule="exact"/>
        <w:jc w:val="center"/>
        <w:outlineLvl w:val="1"/>
        <w:rPr>
          <w:rFonts w:ascii="Times New Roman" w:hAnsi="Times New Roman"/>
          <w:bCs/>
          <w:sz w:val="24"/>
        </w:rPr>
      </w:pPr>
      <w:r>
        <w:rPr>
          <w:rFonts w:ascii="Times New Roman" w:hAnsi="Times New Roman"/>
          <w:bCs/>
          <w:sz w:val="28"/>
          <w:szCs w:val="28"/>
        </w:rPr>
        <w:t>（四）技术偏离表</w:t>
      </w:r>
      <w:bookmarkEnd w:id="0"/>
    </w:p>
    <w:p>
      <w:pPr>
        <w:spacing w:line="560" w:lineRule="exact"/>
        <w:ind w:firstLine="640" w:firstLineChars="200"/>
        <w:rPr>
          <w:rFonts w:ascii="Times New Roman" w:hAnsi="Times New Roman"/>
          <w:bCs/>
          <w:sz w:val="24"/>
        </w:rPr>
      </w:pPr>
      <w:r>
        <w:rPr>
          <w:rFonts w:ascii="Times New Roman" w:hAnsi="Times New Roman"/>
          <w:sz w:val="32"/>
          <w:szCs w:val="32"/>
        </w:rPr>
        <w:t xml:space="preserve">项目名称： </w:t>
      </w:r>
    </w:p>
    <w:tbl>
      <w:tblPr>
        <w:tblStyle w:val="8"/>
        <w:tblW w:w="4998" w:type="pct"/>
        <w:tblInd w:w="0" w:type="dxa"/>
        <w:tblLayout w:type="autofit"/>
        <w:tblCellMar>
          <w:top w:w="0" w:type="dxa"/>
          <w:left w:w="0" w:type="dxa"/>
          <w:bottom w:w="0" w:type="dxa"/>
          <w:right w:w="0" w:type="dxa"/>
        </w:tblCellMar>
      </w:tblPr>
      <w:tblGrid>
        <w:gridCol w:w="1772"/>
        <w:gridCol w:w="2637"/>
        <w:gridCol w:w="2637"/>
        <w:gridCol w:w="2149"/>
      </w:tblGrid>
      <w:tr>
        <w:tblPrEx>
          <w:tblCellMar>
            <w:top w:w="0" w:type="dxa"/>
            <w:left w:w="0" w:type="dxa"/>
            <w:bottom w:w="0" w:type="dxa"/>
            <w:right w:w="0" w:type="dxa"/>
          </w:tblCellMar>
        </w:tblPrEx>
        <w:trPr>
          <w:cantSplit/>
          <w:trHeight w:val="555"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r>
              <w:rPr>
                <w:rFonts w:ascii="Times New Roman" w:hAnsi="Times New Roman"/>
                <w:bCs/>
                <w:sz w:val="24"/>
              </w:rPr>
              <w:t>名称</w:t>
            </w: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采购要求</w:t>
            </w: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实报内容</w:t>
            </w: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r>
              <w:rPr>
                <w:rFonts w:ascii="Times New Roman" w:hAnsi="Times New Roman"/>
                <w:bCs/>
                <w:sz w:val="24"/>
              </w:rPr>
              <w:t>偏离说明</w:t>
            </w: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bookmarkStart w:id="1" w:name="_Toc534565575"/>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r>
        <w:tblPrEx>
          <w:tblCellMar>
            <w:top w:w="0" w:type="dxa"/>
            <w:left w:w="0" w:type="dxa"/>
            <w:bottom w:w="0" w:type="dxa"/>
            <w:right w:w="0" w:type="dxa"/>
          </w:tblCellMar>
        </w:tblPrEx>
        <w:trPr>
          <w:cantSplit/>
          <w:trHeight w:val="510" w:hRule="atLeast"/>
        </w:trPr>
        <w:tc>
          <w:tcPr>
            <w:tcW w:w="96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spacing w:line="560" w:lineRule="exact"/>
              <w:jc w:val="center"/>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bCs/>
                <w:sz w:val="24"/>
              </w:rPr>
            </w:pPr>
          </w:p>
        </w:tc>
        <w:tc>
          <w:tcPr>
            <w:tcW w:w="1433"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c>
          <w:tcPr>
            <w:tcW w:w="1168" w:type="pc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bCs/>
                <w:sz w:val="24"/>
              </w:rPr>
            </w:pPr>
          </w:p>
        </w:tc>
      </w:tr>
    </w:tbl>
    <w:p>
      <w:pPr>
        <w:spacing w:line="560" w:lineRule="exact"/>
        <w:ind w:firstLine="420" w:firstLineChars="175"/>
        <w:rPr>
          <w:rFonts w:ascii="Times New Roman" w:hAnsi="Times New Roman"/>
          <w:bCs/>
          <w:sz w:val="24"/>
        </w:rPr>
      </w:pPr>
      <w:r>
        <w:rPr>
          <w:rFonts w:ascii="Times New Roman" w:hAnsi="Times New Roman"/>
          <w:bCs/>
          <w:sz w:val="24"/>
        </w:rPr>
        <w:t>注：（1）本表不得删除；</w:t>
      </w:r>
      <w:bookmarkEnd w:id="1"/>
    </w:p>
    <w:p>
      <w:pPr>
        <w:spacing w:line="560" w:lineRule="exact"/>
        <w:ind w:firstLine="420" w:firstLineChars="175"/>
        <w:rPr>
          <w:rFonts w:ascii="Times New Roman" w:hAnsi="Times New Roman"/>
          <w:bCs/>
          <w:sz w:val="24"/>
        </w:rPr>
      </w:pPr>
      <w:r>
        <w:rPr>
          <w:rFonts w:ascii="Times New Roman" w:hAnsi="Times New Roman"/>
          <w:bCs/>
          <w:sz w:val="24"/>
        </w:rPr>
        <w:t xml:space="preserve">   </w:t>
      </w:r>
      <w:bookmarkStart w:id="2" w:name="_Toc534565576"/>
      <w:r>
        <w:rPr>
          <w:rFonts w:ascii="Times New Roman" w:hAnsi="Times New Roman"/>
          <w:bCs/>
          <w:sz w:val="24"/>
        </w:rPr>
        <w:t>（2）如无任何技术偏离，请于本表 “偏离说明”中注明“无偏离”；</w:t>
      </w:r>
      <w:bookmarkEnd w:id="2"/>
    </w:p>
    <w:p>
      <w:pPr>
        <w:spacing w:line="560" w:lineRule="exact"/>
        <w:ind w:firstLine="420" w:firstLineChars="175"/>
        <w:rPr>
          <w:rFonts w:ascii="Times New Roman" w:hAnsi="Times New Roman"/>
          <w:b/>
          <w:sz w:val="30"/>
          <w:szCs w:val="30"/>
        </w:rPr>
      </w:pPr>
      <w:r>
        <w:rPr>
          <w:rFonts w:ascii="Times New Roman" w:hAnsi="Times New Roman"/>
          <w:bCs/>
          <w:sz w:val="24"/>
        </w:rPr>
        <w:t xml:space="preserve">   </w:t>
      </w:r>
      <w:bookmarkStart w:id="3" w:name="_Toc534565577"/>
      <w:r>
        <w:rPr>
          <w:rFonts w:ascii="Times New Roman" w:hAnsi="Times New Roman"/>
          <w:bCs/>
          <w:sz w:val="24"/>
        </w:rPr>
        <w:t>（3）如有技术偏离项，请于本表中列明偏离内容，如需要可自行延长，其余无偏离内容不须赘述。</w:t>
      </w:r>
      <w:bookmarkEnd w:id="3"/>
      <w:r>
        <w:rPr>
          <w:rFonts w:ascii="Times New Roman" w:hAnsi="Times New Roman"/>
          <w:b/>
          <w:sz w:val="30"/>
          <w:szCs w:val="30"/>
        </w:rPr>
        <w:br w:type="page"/>
      </w:r>
    </w:p>
    <w:p>
      <w:pPr>
        <w:pStyle w:val="2"/>
        <w:spacing w:line="560" w:lineRule="exact"/>
        <w:rPr>
          <w:rFonts w:ascii="Times New Roman" w:hAnsi="Times New Roman"/>
        </w:rPr>
      </w:pPr>
      <w:r>
        <w:rPr>
          <w:rFonts w:ascii="Times New Roman" w:hAnsi="Times New Roman"/>
        </w:rPr>
        <w:t>第</w:t>
      </w:r>
      <w:r>
        <w:rPr>
          <w:rFonts w:hint="eastAsia" w:ascii="Times New Roman" w:hAnsi="Times New Roman"/>
        </w:rPr>
        <w:t>六</w:t>
      </w:r>
      <w:r>
        <w:rPr>
          <w:rFonts w:ascii="Times New Roman" w:hAnsi="Times New Roman"/>
        </w:rPr>
        <w:t>章 谈判会议纪要附表</w:t>
      </w:r>
    </w:p>
    <w:p>
      <w:pPr>
        <w:spacing w:line="560" w:lineRule="exact"/>
        <w:jc w:val="center"/>
        <w:rPr>
          <w:rFonts w:ascii="Times New Roman" w:hAnsi="Times New Roman"/>
          <w:b/>
          <w:bCs/>
          <w:sz w:val="44"/>
          <w:szCs w:val="44"/>
        </w:rPr>
      </w:pPr>
      <w:r>
        <w:rPr>
          <w:rFonts w:ascii="Times New Roman" w:hAnsi="Times New Roman"/>
          <w:b/>
          <w:bCs/>
          <w:sz w:val="44"/>
          <w:szCs w:val="44"/>
        </w:rPr>
        <w:t>专家会议签到表</w:t>
      </w:r>
    </w:p>
    <w:p>
      <w:pPr>
        <w:spacing w:line="560" w:lineRule="exact"/>
        <w:ind w:firstLine="640" w:firstLineChars="200"/>
        <w:rPr>
          <w:rFonts w:ascii="Times New Roman" w:hAnsi="Times New Roman"/>
          <w:sz w:val="32"/>
          <w:szCs w:val="32"/>
        </w:rPr>
      </w:pPr>
      <w:r>
        <w:rPr>
          <w:rFonts w:ascii="Times New Roman" w:hAnsi="Times New Roman"/>
          <w:sz w:val="32"/>
          <w:szCs w:val="32"/>
        </w:rPr>
        <w:t xml:space="preserve">项目名称：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bl>
    <w:p>
      <w:pPr>
        <w:spacing w:line="560" w:lineRule="exact"/>
        <w:rPr>
          <w:rFonts w:ascii="Times New Roman" w:hAnsi="Times New Roman"/>
        </w:rPr>
      </w:pPr>
    </w:p>
    <w:p>
      <w:pPr>
        <w:spacing w:line="560" w:lineRule="exact"/>
        <w:jc w:val="center"/>
        <w:rPr>
          <w:rFonts w:ascii="Times New Roman" w:hAnsi="Times New Roman"/>
          <w:b/>
          <w:bCs/>
          <w:sz w:val="44"/>
          <w:szCs w:val="44"/>
        </w:rPr>
      </w:pPr>
      <w:r>
        <w:rPr>
          <w:rFonts w:ascii="Times New Roman" w:hAnsi="Times New Roman"/>
        </w:rPr>
        <w:br w:type="page"/>
      </w:r>
      <w:r>
        <w:rPr>
          <w:rFonts w:ascii="Times New Roman" w:hAnsi="Times New Roman"/>
          <w:b/>
          <w:bCs/>
          <w:sz w:val="44"/>
          <w:szCs w:val="44"/>
        </w:rPr>
        <w:t>供应商会议签到表</w:t>
      </w:r>
    </w:p>
    <w:p>
      <w:pPr>
        <w:spacing w:line="560" w:lineRule="exact"/>
        <w:ind w:firstLine="640" w:firstLineChars="200"/>
        <w:rPr>
          <w:rFonts w:ascii="Times New Roman" w:hAnsi="Times New Roman"/>
          <w:sz w:val="32"/>
          <w:szCs w:val="32"/>
        </w:rPr>
      </w:pPr>
      <w:r>
        <w:rPr>
          <w:rFonts w:ascii="Times New Roman" w:hAnsi="Times New Roman"/>
          <w:sz w:val="32"/>
          <w:szCs w:val="32"/>
        </w:rPr>
        <w:t>项目名称：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385"/>
        <w:gridCol w:w="1621"/>
        <w:gridCol w:w="1786"/>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spacing w:line="560" w:lineRule="exact"/>
              <w:jc w:val="center"/>
              <w:rPr>
                <w:rFonts w:ascii="Times New Roman" w:hAnsi="Times New Roman"/>
                <w:sz w:val="24"/>
              </w:rPr>
            </w:pPr>
            <w:r>
              <w:rPr>
                <w:rFonts w:ascii="Times New Roman" w:hAnsi="Times New Roman"/>
                <w:sz w:val="28"/>
                <w:szCs w:val="28"/>
              </w:rPr>
              <w:t>序号</w:t>
            </w:r>
          </w:p>
        </w:tc>
        <w:tc>
          <w:tcPr>
            <w:tcW w:w="4676" w:type="dxa"/>
          </w:tcPr>
          <w:p>
            <w:pPr>
              <w:spacing w:line="560" w:lineRule="exact"/>
              <w:jc w:val="center"/>
              <w:rPr>
                <w:rFonts w:ascii="Times New Roman" w:hAnsi="Times New Roman"/>
                <w:sz w:val="28"/>
                <w:szCs w:val="28"/>
              </w:rPr>
            </w:pPr>
            <w:r>
              <w:rPr>
                <w:rFonts w:ascii="Times New Roman" w:hAnsi="Times New Roman"/>
                <w:sz w:val="28"/>
                <w:szCs w:val="28"/>
              </w:rPr>
              <w:t>单位名称</w:t>
            </w:r>
          </w:p>
        </w:tc>
        <w:tc>
          <w:tcPr>
            <w:tcW w:w="2124" w:type="dxa"/>
          </w:tcPr>
          <w:p>
            <w:pPr>
              <w:spacing w:line="560" w:lineRule="exact"/>
              <w:jc w:val="center"/>
              <w:rPr>
                <w:rFonts w:ascii="Times New Roman" w:hAnsi="Times New Roman"/>
                <w:sz w:val="28"/>
                <w:szCs w:val="28"/>
              </w:rPr>
            </w:pPr>
            <w:r>
              <w:rPr>
                <w:rFonts w:ascii="Times New Roman" w:hAnsi="Times New Roman"/>
                <w:sz w:val="28"/>
                <w:szCs w:val="28"/>
              </w:rPr>
              <w:t>联系人</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联系电话</w:t>
            </w:r>
          </w:p>
        </w:tc>
        <w:tc>
          <w:tcPr>
            <w:tcW w:w="2363" w:type="dxa"/>
          </w:tcPr>
          <w:p>
            <w:pPr>
              <w:spacing w:line="560" w:lineRule="exact"/>
              <w:jc w:val="center"/>
              <w:rPr>
                <w:rFonts w:ascii="Times New Roman" w:hAnsi="Times New Roman"/>
                <w:sz w:val="28"/>
                <w:szCs w:val="28"/>
              </w:rPr>
            </w:pPr>
            <w:r>
              <w:rPr>
                <w:rFonts w:ascii="Times New Roman" w:hAnsi="Times New Roman"/>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1</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2</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3</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4</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5</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6</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spacing w:line="560" w:lineRule="exact"/>
              <w:jc w:val="center"/>
              <w:rPr>
                <w:rFonts w:ascii="Times New Roman" w:hAnsi="Times New Roman"/>
                <w:sz w:val="32"/>
                <w:szCs w:val="32"/>
              </w:rPr>
            </w:pPr>
            <w:r>
              <w:rPr>
                <w:rFonts w:ascii="Times New Roman" w:hAnsi="Times New Roman"/>
                <w:sz w:val="32"/>
                <w:szCs w:val="32"/>
              </w:rPr>
              <w:t>7</w:t>
            </w:r>
          </w:p>
        </w:tc>
        <w:tc>
          <w:tcPr>
            <w:tcW w:w="4676" w:type="dxa"/>
          </w:tcPr>
          <w:p>
            <w:pPr>
              <w:spacing w:line="560" w:lineRule="exact"/>
              <w:rPr>
                <w:rFonts w:ascii="Times New Roman" w:hAnsi="Times New Roman"/>
                <w:sz w:val="24"/>
              </w:rPr>
            </w:pPr>
          </w:p>
        </w:tc>
        <w:tc>
          <w:tcPr>
            <w:tcW w:w="2124"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c>
          <w:tcPr>
            <w:tcW w:w="2363" w:type="dxa"/>
          </w:tcPr>
          <w:p>
            <w:pPr>
              <w:spacing w:line="560" w:lineRule="exact"/>
              <w:rPr>
                <w:rFonts w:ascii="Times New Roman" w:hAnsi="Times New Roman"/>
                <w:sz w:val="24"/>
              </w:rPr>
            </w:pPr>
          </w:p>
        </w:tc>
      </w:tr>
    </w:tbl>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jc w:val="left"/>
        <w:rPr>
          <w:rFonts w:ascii="Times New Roman" w:hAnsi="Times New Roman"/>
        </w:rPr>
      </w:pPr>
      <w:r>
        <w:rPr>
          <w:rFonts w:ascii="Times New Roman" w:hAnsi="Times New Roman"/>
        </w:rPr>
        <w:drawing>
          <wp:anchor distT="0" distB="0" distL="114300" distR="114300" simplePos="0" relativeHeight="251659264" behindDoc="1" locked="0" layoutInCell="1" allowOverlap="1">
            <wp:simplePos x="0" y="0"/>
            <wp:positionH relativeFrom="column">
              <wp:posOffset>-1148080</wp:posOffset>
            </wp:positionH>
            <wp:positionV relativeFrom="paragraph">
              <wp:posOffset>1638300</wp:posOffset>
            </wp:positionV>
            <wp:extent cx="7905750" cy="4763135"/>
            <wp:effectExtent l="0" t="0" r="0" b="0"/>
            <wp:wrapTight wrapText="bothSides">
              <wp:wrapPolygon>
                <wp:start x="0" y="0"/>
                <wp:lineTo x="0" y="21600"/>
                <wp:lineTo x="21600" y="21600"/>
                <wp:lineTo x="2160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rot="5400000">
                      <a:off x="0" y="0"/>
                      <a:ext cx="7905750" cy="4763135"/>
                    </a:xfrm>
                    <a:prstGeom prst="rect">
                      <a:avLst/>
                    </a:prstGeom>
                    <a:noFill/>
                    <a:ln>
                      <a:noFill/>
                    </a:ln>
                  </pic:spPr>
                </pic:pic>
              </a:graphicData>
            </a:graphic>
          </wp:anchor>
        </w:drawing>
      </w:r>
    </w:p>
    <w:p>
      <w:pPr>
        <w:spacing w:line="560" w:lineRule="exact"/>
        <w:jc w:val="left"/>
        <w:rPr>
          <w:rFonts w:ascii="Times New Roman" w:hAnsi="Times New Roman"/>
        </w:rPr>
      </w:pPr>
      <w:r>
        <w:rPr>
          <w:rFonts w:ascii="Times New Roman" w:hAnsi="Times New Roman"/>
        </w:rPr>
        <w:br w:type="page"/>
      </w:r>
    </w:p>
    <w:p>
      <w:pPr>
        <w:spacing w:line="560" w:lineRule="exact"/>
        <w:jc w:val="center"/>
        <w:rPr>
          <w:rFonts w:ascii="Times New Roman" w:hAnsi="Times New Roman"/>
          <w:sz w:val="44"/>
          <w:szCs w:val="44"/>
        </w:rPr>
      </w:pPr>
      <w:r>
        <w:rPr>
          <w:rFonts w:ascii="Times New Roman" w:hAnsi="Times New Roman"/>
          <w:sz w:val="44"/>
          <w:szCs w:val="44"/>
        </w:rPr>
        <w:t>二次报价及最终报价表</w:t>
      </w:r>
    </w:p>
    <w:p>
      <w:pPr>
        <w:spacing w:line="560" w:lineRule="exact"/>
        <w:rPr>
          <w:rFonts w:ascii="Times New Roman" w:hAnsi="Times New Roman"/>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1"/>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560" w:lineRule="exact"/>
              <w:jc w:val="center"/>
              <w:rPr>
                <w:rFonts w:ascii="Times New Roman" w:hAnsi="Times New Roman"/>
              </w:rPr>
            </w:pPr>
            <w:r>
              <w:rPr>
                <w:rFonts w:ascii="Times New Roman" w:hAnsi="Times New Roman"/>
              </w:rPr>
              <w:t>项目名称</w:t>
            </w:r>
          </w:p>
        </w:tc>
        <w:tc>
          <w:tcPr>
            <w:tcW w:w="3396" w:type="pct"/>
            <w:vAlign w:val="center"/>
          </w:tcPr>
          <w:p>
            <w:pPr>
              <w:spacing w:line="560" w:lineRule="exact"/>
              <w:jc w:val="lef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603" w:type="pct"/>
            <w:vAlign w:val="center"/>
          </w:tcPr>
          <w:p>
            <w:pPr>
              <w:spacing w:line="560" w:lineRule="exact"/>
              <w:jc w:val="center"/>
              <w:rPr>
                <w:rFonts w:ascii="Times New Roman" w:hAnsi="Times New Roman"/>
              </w:rPr>
            </w:pPr>
            <w:r>
              <w:rPr>
                <w:rFonts w:ascii="Times New Roman" w:hAnsi="Times New Roman"/>
              </w:rPr>
              <w:t>报价单位名称</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1603" w:type="pct"/>
            <w:vAlign w:val="center"/>
          </w:tcPr>
          <w:p>
            <w:pPr>
              <w:spacing w:line="560" w:lineRule="exact"/>
              <w:jc w:val="center"/>
              <w:rPr>
                <w:rFonts w:ascii="Times New Roman" w:hAnsi="Times New Roman"/>
              </w:rPr>
            </w:pPr>
            <w:r>
              <w:rPr>
                <w:rFonts w:ascii="Times New Roman" w:hAnsi="Times New Roman"/>
              </w:rPr>
              <w:t>质量保证期</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1603" w:type="pct"/>
            <w:vAlign w:val="center"/>
          </w:tcPr>
          <w:p>
            <w:pPr>
              <w:spacing w:line="560" w:lineRule="exact"/>
              <w:jc w:val="center"/>
              <w:rPr>
                <w:rFonts w:ascii="Times New Roman" w:hAnsi="Times New Roman"/>
              </w:rPr>
            </w:pPr>
            <w:r>
              <w:rPr>
                <w:rFonts w:ascii="Times New Roman" w:hAnsi="Times New Roman"/>
              </w:rPr>
              <w:t>备注</w:t>
            </w:r>
          </w:p>
        </w:tc>
        <w:tc>
          <w:tcPr>
            <w:tcW w:w="3396" w:type="pct"/>
            <w:vAlign w:val="center"/>
          </w:tcPr>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最初报价</w:t>
            </w:r>
          </w:p>
          <w:p>
            <w:pPr>
              <w:spacing w:line="560" w:lineRule="exact"/>
              <w:jc w:val="center"/>
              <w:rPr>
                <w:rFonts w:ascii="Times New Roman" w:hAnsi="Times New Roman"/>
              </w:rPr>
            </w:pPr>
            <w:r>
              <w:rPr>
                <w:rFonts w:ascii="Times New Roman" w:hAnsi="Times New Roman"/>
              </w:rPr>
              <w:t>（万元）</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二次报价</w:t>
            </w:r>
          </w:p>
          <w:p>
            <w:pPr>
              <w:spacing w:line="560" w:lineRule="exact"/>
              <w:jc w:val="center"/>
              <w:rPr>
                <w:rFonts w:ascii="Times New Roman" w:hAnsi="Times New Roman"/>
              </w:rPr>
            </w:pPr>
            <w:r>
              <w:rPr>
                <w:rFonts w:ascii="Times New Roman" w:hAnsi="Times New Roman"/>
              </w:rPr>
              <w:t>（万元）</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1603" w:type="pct"/>
            <w:vAlign w:val="center"/>
          </w:tcPr>
          <w:p>
            <w:pPr>
              <w:spacing w:line="560" w:lineRule="exact"/>
              <w:jc w:val="center"/>
              <w:rPr>
                <w:rFonts w:ascii="Times New Roman" w:hAnsi="Times New Roman"/>
              </w:rPr>
            </w:pPr>
            <w:r>
              <w:rPr>
                <w:rFonts w:ascii="Times New Roman" w:hAnsi="Times New Roman"/>
              </w:rPr>
              <w:t>最终报价</w:t>
            </w:r>
          </w:p>
          <w:p>
            <w:pPr>
              <w:spacing w:line="560" w:lineRule="exact"/>
              <w:jc w:val="center"/>
              <w:rPr>
                <w:rFonts w:ascii="Times New Roman" w:hAnsi="Times New Roman"/>
              </w:rPr>
            </w:pPr>
            <w:r>
              <w:rPr>
                <w:rFonts w:ascii="Times New Roman" w:hAnsi="Times New Roman"/>
              </w:rPr>
              <w:t>（大写）</w:t>
            </w:r>
          </w:p>
        </w:tc>
        <w:tc>
          <w:tcPr>
            <w:tcW w:w="3396" w:type="pct"/>
            <w:vAlign w:val="center"/>
          </w:tcPr>
          <w:p>
            <w:pPr>
              <w:spacing w:line="56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000" w:type="pct"/>
            <w:gridSpan w:val="2"/>
            <w:vAlign w:val="center"/>
          </w:tcPr>
          <w:p>
            <w:pPr>
              <w:spacing w:line="560" w:lineRule="exact"/>
              <w:jc w:val="center"/>
              <w:rPr>
                <w:rFonts w:ascii="Times New Roman" w:hAnsi="Times New Roman"/>
              </w:rPr>
            </w:pPr>
            <w:r>
              <w:rPr>
                <w:rFonts w:ascii="Times New Roman" w:hAnsi="Times New Roman"/>
              </w:rPr>
              <w:t>报价说明：上述最终报价的供货或服务范围详见我单位的本次响应文件和采购记录。</w:t>
            </w:r>
          </w:p>
        </w:tc>
      </w:tr>
    </w:tbl>
    <w:p>
      <w:pPr>
        <w:spacing w:line="560" w:lineRule="exact"/>
        <w:rPr>
          <w:rFonts w:ascii="Times New Roman" w:hAnsi="Times New Roman"/>
        </w:rPr>
      </w:pPr>
    </w:p>
    <w:p>
      <w:pPr>
        <w:wordWrap w:val="0"/>
        <w:spacing w:line="560" w:lineRule="exact"/>
        <w:jc w:val="right"/>
        <w:rPr>
          <w:rFonts w:ascii="Times New Roman" w:hAnsi="Times New Roman"/>
          <w:u w:val="single"/>
        </w:rPr>
      </w:pPr>
      <w:r>
        <w:rPr>
          <w:rFonts w:ascii="Times New Roman" w:hAnsi="Times New Roman"/>
        </w:rPr>
        <w:t>报价人授权代表签字：</w:t>
      </w:r>
    </w:p>
    <w:p>
      <w:pPr>
        <w:spacing w:line="560" w:lineRule="exact"/>
        <w:jc w:val="right"/>
        <w:rPr>
          <w:rFonts w:ascii="Times New Roman" w:hAnsi="Times New Roman"/>
        </w:rPr>
      </w:pPr>
      <w:r>
        <w:rPr>
          <w:rFonts w:ascii="Times New Roman" w:hAnsi="Times New Roman"/>
        </w:rPr>
        <w:t>日期：</w:t>
      </w:r>
      <w:r>
        <w:rPr>
          <w:rFonts w:hint="eastAsia" w:ascii="Times New Roman" w:hAnsi="Times New Roman"/>
        </w:rPr>
        <w:t xml:space="preserve">  </w:t>
      </w:r>
      <w:r>
        <w:rPr>
          <w:rFonts w:ascii="Times New Roman" w:hAnsi="Times New Roman"/>
        </w:rPr>
        <w:t>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r>
        <w:rPr>
          <w:rFonts w:ascii="Times New Roman" w:hAnsi="Times New Roman"/>
        </w:rPr>
        <w:tab/>
      </w:r>
    </w:p>
    <w:tbl>
      <w:tblPr>
        <w:tblStyle w:val="8"/>
        <w:tblW w:w="5000" w:type="pct"/>
        <w:tblInd w:w="0" w:type="dxa"/>
        <w:tblLayout w:type="autofit"/>
        <w:tblCellMar>
          <w:top w:w="15" w:type="dxa"/>
          <w:left w:w="108" w:type="dxa"/>
          <w:bottom w:w="15" w:type="dxa"/>
          <w:right w:w="108" w:type="dxa"/>
        </w:tblCellMar>
      </w:tblPr>
      <w:tblGrid>
        <w:gridCol w:w="2149"/>
        <w:gridCol w:w="2304"/>
        <w:gridCol w:w="1826"/>
        <w:gridCol w:w="314"/>
        <w:gridCol w:w="1387"/>
        <w:gridCol w:w="190"/>
        <w:gridCol w:w="1225"/>
      </w:tblGrid>
      <w:tr>
        <w:tblPrEx>
          <w:tblCellMar>
            <w:top w:w="15" w:type="dxa"/>
            <w:left w:w="108" w:type="dxa"/>
            <w:bottom w:w="15" w:type="dxa"/>
            <w:right w:w="108" w:type="dxa"/>
          </w:tblCellMar>
        </w:tblPrEx>
        <w:trPr>
          <w:trHeight w:val="23" w:hRule="atLeast"/>
        </w:trPr>
        <w:tc>
          <w:tcPr>
            <w:tcW w:w="5000" w:type="pct"/>
            <w:gridSpan w:val="7"/>
            <w:vAlign w:val="center"/>
          </w:tcPr>
          <w:p>
            <w:pPr>
              <w:widowControl/>
              <w:spacing w:line="560" w:lineRule="exact"/>
              <w:jc w:val="center"/>
              <w:rPr>
                <w:rFonts w:ascii="Times New Roman" w:hAnsi="Times New Roman"/>
                <w:color w:val="000000"/>
                <w:kern w:val="0"/>
                <w:sz w:val="44"/>
                <w:szCs w:val="44"/>
              </w:rPr>
            </w:pPr>
            <w:r>
              <w:rPr>
                <w:rFonts w:ascii="Times New Roman" w:hAnsi="Times New Roman"/>
                <w:color w:val="000000"/>
                <w:kern w:val="0"/>
                <w:sz w:val="44"/>
                <w:szCs w:val="44"/>
              </w:rPr>
              <w:t>自行采购记录表</w:t>
            </w:r>
          </w:p>
        </w:tc>
      </w:tr>
      <w:tr>
        <w:tblPrEx>
          <w:tblCellMar>
            <w:top w:w="15" w:type="dxa"/>
            <w:left w:w="108" w:type="dxa"/>
            <w:bottom w:w="15" w:type="dxa"/>
            <w:right w:w="108" w:type="dxa"/>
          </w:tblCellMar>
        </w:tblPrEx>
        <w:trPr>
          <w:gridAfter w:val="1"/>
          <w:wAfter w:w="651" w:type="pct"/>
          <w:trHeight w:val="23" w:hRule="atLeast"/>
        </w:trPr>
        <w:tc>
          <w:tcPr>
            <w:tcW w:w="4348" w:type="pct"/>
            <w:gridSpan w:val="6"/>
            <w:vAlign w:val="center"/>
          </w:tcPr>
          <w:p>
            <w:pPr>
              <w:widowControl/>
              <w:spacing w:line="560" w:lineRule="exact"/>
              <w:ind w:right="560"/>
              <w:rPr>
                <w:rFonts w:ascii="Times New Roman" w:hAnsi="Times New Roman"/>
                <w:b/>
                <w:bCs/>
                <w:color w:val="000000"/>
                <w:kern w:val="0"/>
                <w:sz w:val="28"/>
                <w:szCs w:val="28"/>
              </w:rPr>
            </w:pPr>
            <w:r>
              <w:rPr>
                <w:rFonts w:ascii="Times New Roman" w:hAnsi="Times New Roman"/>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采购项目</w:t>
            </w: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预算金额</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139"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采购方式</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自行采购</w:t>
            </w: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采购过程</w:t>
            </w:r>
            <w:r>
              <w:rPr>
                <w:rFonts w:ascii="Times New Roman" w:hAnsi="Times New Roman"/>
                <w:b/>
                <w:bCs/>
                <w:color w:val="000000"/>
                <w:kern w:val="0"/>
                <w:sz w:val="28"/>
                <w:szCs w:val="28"/>
              </w:rPr>
              <w:br w:type="textWrapping"/>
            </w: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供应商名称</w:t>
            </w: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最终报价（元）</w:t>
            </w: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000000" w:sz="4" w:space="0"/>
              <w:left w:val="single" w:color="000000" w:sz="4" w:space="0"/>
              <w:bottom w:val="single" w:color="auto"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2365"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1489" w:type="pct"/>
            <w:gridSpan w:val="3"/>
            <w:tcBorders>
              <w:top w:val="single" w:color="auto"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采购结果</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成交供应商</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成交金额（元）</w:t>
            </w:r>
          </w:p>
        </w:tc>
        <w:tc>
          <w:tcPr>
            <w:tcW w:w="2629" w:type="pct"/>
            <w:gridSpan w:val="5"/>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restart"/>
            <w:tcBorders>
              <w:top w:val="single" w:color="000000" w:sz="4" w:space="0"/>
              <w:left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评审小组成员</w:t>
            </w: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姓名</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职务/职称</w:t>
            </w: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联系电话</w:t>
            </w: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签名</w:t>
            </w: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vMerge w:val="continue"/>
            <w:tcBorders>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c>
          <w:tcPr>
            <w:tcW w:w="1226"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p>
        </w:tc>
        <w:tc>
          <w:tcPr>
            <w:tcW w:w="90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color w:val="000000"/>
                <w:kern w:val="0"/>
                <w:sz w:val="28"/>
                <w:szCs w:val="28"/>
              </w:rPr>
            </w:pPr>
          </w:p>
        </w:tc>
        <w:tc>
          <w:tcPr>
            <w:tcW w:w="75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tc>
      </w:tr>
      <w:tr>
        <w:tblPrEx>
          <w:tblCellMar>
            <w:top w:w="15" w:type="dxa"/>
            <w:left w:w="108" w:type="dxa"/>
            <w:bottom w:w="15" w:type="dxa"/>
            <w:right w:w="108" w:type="dxa"/>
          </w:tblCellMar>
        </w:tblPrEx>
        <w:trPr>
          <w:trHeight w:val="23" w:hRule="atLeast"/>
        </w:trPr>
        <w:tc>
          <w:tcPr>
            <w:tcW w:w="1144" w:type="pc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ascii="Times New Roman" w:hAnsi="Times New Roman"/>
                <w:b/>
                <w:bCs/>
                <w:color w:val="000000"/>
                <w:kern w:val="0"/>
                <w:sz w:val="28"/>
                <w:szCs w:val="28"/>
              </w:rPr>
            </w:pPr>
            <w:r>
              <w:rPr>
                <w:rFonts w:ascii="Times New Roman" w:hAnsi="Times New Roman"/>
                <w:b/>
                <w:bCs/>
                <w:color w:val="000000"/>
                <w:kern w:val="0"/>
                <w:sz w:val="28"/>
                <w:szCs w:val="28"/>
              </w:rPr>
              <w:t>评审 意见</w:t>
            </w:r>
          </w:p>
          <w:p>
            <w:pPr>
              <w:widowControl/>
              <w:spacing w:line="560" w:lineRule="exact"/>
              <w:jc w:val="center"/>
              <w:rPr>
                <w:rFonts w:ascii="Times New Roman" w:hAnsi="Times New Roman"/>
                <w:b/>
                <w:bCs/>
                <w:color w:val="000000"/>
                <w:kern w:val="0"/>
                <w:sz w:val="28"/>
                <w:szCs w:val="28"/>
              </w:rPr>
            </w:pPr>
          </w:p>
        </w:tc>
        <w:tc>
          <w:tcPr>
            <w:tcW w:w="3855"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p>
          <w:p>
            <w:pPr>
              <w:widowControl/>
              <w:spacing w:line="560" w:lineRule="exact"/>
              <w:jc w:val="left"/>
              <w:rPr>
                <w:rFonts w:ascii="Times New Roman" w:hAnsi="Times New Roman"/>
                <w:b/>
                <w:bCs/>
                <w:color w:val="000000"/>
                <w:kern w:val="0"/>
                <w:sz w:val="28"/>
                <w:szCs w:val="28"/>
              </w:rPr>
            </w:pPr>
            <w:r>
              <w:rPr>
                <w:rFonts w:ascii="Times New Roman" w:hAnsi="Times New Roman"/>
                <w:b/>
                <w:bCs/>
                <w:color w:val="000000"/>
                <w:kern w:val="0"/>
                <w:sz w:val="28"/>
                <w:szCs w:val="28"/>
              </w:rPr>
              <w:t>评审专家组长（签字）：               年  月  日</w:t>
            </w:r>
          </w:p>
        </w:tc>
      </w:tr>
    </w:tbl>
    <w:p>
      <w:pPr>
        <w:pStyle w:val="12"/>
        <w:spacing w:line="560" w:lineRule="exact"/>
        <w:rPr>
          <w:rFonts w:ascii="Times New Roman" w:hAnsi="Times New Roman" w:cs="Times New Roman"/>
        </w:rPr>
      </w:pPr>
    </w:p>
    <w:p>
      <w:pPr>
        <w:adjustRightInd w:val="0"/>
        <w:snapToGrid w:val="0"/>
        <w:spacing w:line="560" w:lineRule="exact"/>
        <w:rPr>
          <w:rFonts w:ascii="Times New Roman" w:hAnsi="Times New Roman"/>
          <w:sz w:val="24"/>
        </w:rPr>
      </w:pPr>
    </w:p>
    <w:p/>
    <w:p/>
    <w:p/>
    <w:sectPr>
      <w:pgSz w:w="11906" w:h="16838"/>
      <w:pgMar w:top="1440" w:right="1440" w:bottom="1440" w:left="12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1ACE"/>
    <w:multiLevelType w:val="singleLevel"/>
    <w:tmpl w:val="7B0A1AC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726F5"/>
    <w:rsid w:val="03202F53"/>
    <w:rsid w:val="0413083D"/>
    <w:rsid w:val="04741844"/>
    <w:rsid w:val="06705826"/>
    <w:rsid w:val="139272DC"/>
    <w:rsid w:val="2FBD47F1"/>
    <w:rsid w:val="30E236DF"/>
    <w:rsid w:val="36754586"/>
    <w:rsid w:val="55A57512"/>
    <w:rsid w:val="5E600CFC"/>
    <w:rsid w:val="5FC726F5"/>
    <w:rsid w:val="72BE2E9A"/>
    <w:rsid w:val="74960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tabs>
        <w:tab w:val="left" w:pos="567"/>
      </w:tabs>
      <w:spacing w:before="260" w:after="260" w:line="416" w:lineRule="auto"/>
      <w:ind w:left="567" w:hanging="567"/>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Title"/>
    <w:basedOn w:val="1"/>
    <w:next w:val="1"/>
    <w:qFormat/>
    <w:uiPriority w:val="0"/>
    <w:pPr>
      <w:spacing w:before="120" w:after="120" w:line="360" w:lineRule="auto"/>
      <w:jc w:val="center"/>
      <w:outlineLvl w:val="0"/>
    </w:pPr>
    <w:rPr>
      <w:rFonts w:ascii="黑体" w:hAnsi="Arial" w:eastAsia="黑体" w:cs="Arial"/>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首行缩进"/>
    <w:basedOn w:val="1"/>
    <w:qFormat/>
    <w:uiPriority w:val="0"/>
    <w:pPr>
      <w:spacing w:line="360" w:lineRule="auto"/>
      <w:ind w:firstLine="480" w:firstLineChars="200"/>
      <w:jc w:val="left"/>
    </w:pPr>
    <w:rPr>
      <w:rFonts w:ascii="宋体" w:hAnsi="宋体"/>
      <w:sz w:val="24"/>
    </w:rPr>
  </w:style>
  <w:style w:type="paragraph" w:customStyle="1" w:styleId="12">
    <w:name w:val="正文1"/>
    <w:basedOn w:val="7"/>
    <w:next w:val="1"/>
    <w:qFormat/>
    <w:uiPriority w:val="0"/>
    <w:pPr>
      <w:adjustRightInd w:val="0"/>
      <w:spacing w:line="312" w:lineRule="atLeast"/>
      <w:jc w:val="both"/>
      <w:textAlignment w:val="baseline"/>
    </w:pPr>
    <w:rPr>
      <w:rFonts w:ascii="宋体"/>
      <w:sz w:val="3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4361</Words>
  <Characters>4593</Characters>
  <Lines>0</Lines>
  <Paragraphs>0</Paragraphs>
  <TotalTime>3</TotalTime>
  <ScaleCrop>false</ScaleCrop>
  <LinksUpToDate>false</LinksUpToDate>
  <CharactersWithSpaces>4999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2025-12-04T03:19:00Z</dcterms:created>
  <dc:creator>GU</dc:creator>
  <cp:lastModifiedBy>Administrator</cp:lastModifiedBy>
  <dcterms:modified xsi:type="dcterms:W3CDTF">2025-12-08T08:31:40Z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E985666F608C49AB9DABDEC33CCE99CE_13</vt:lpwstr>
  </property>
  <property fmtid="{D5CDD505-2E9C-101B-9397-08002B2CF9AE}" pid="4" name="KSOTemplateDocerSaveRecord">
    <vt:lpwstr>eyJoZGlkIjoiMjkwNmY0NjFkNTc4YjdiY2FiOWU3ZDc4YTc1ODRjZGEiLCJ1c2VySWQiOiIxNjUzNjQ0NzgwIn0=</vt:lpwstr>
  </property>
</Properties>
</file>