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C23" w:rsidRDefault="00D63C23">
      <w:pPr>
        <w:spacing w:line="240" w:lineRule="auto"/>
        <w:jc w:val="both"/>
        <w:rPr>
          <w:rFonts w:eastAsia="微软雅黑" w:cs="Times New Roman"/>
          <w:bCs/>
          <w:sz w:val="30"/>
          <w:szCs w:val="30"/>
          <w14:ligatures w14:val="none"/>
        </w:rPr>
      </w:pPr>
    </w:p>
    <w:p w:rsidR="00D63C23" w:rsidRDefault="00D63C23">
      <w:pPr>
        <w:spacing w:line="240" w:lineRule="auto"/>
        <w:jc w:val="both"/>
        <w:rPr>
          <w:rFonts w:eastAsia="宋体" w:cs="Times New Roman"/>
          <w:kern w:val="0"/>
          <w:sz w:val="21"/>
          <w:szCs w:val="21"/>
          <w14:ligatures w14:val="none"/>
        </w:rPr>
      </w:pPr>
    </w:p>
    <w:p w:rsidR="00D63C23" w:rsidRDefault="00515DEE">
      <w:pPr>
        <w:spacing w:line="240" w:lineRule="auto"/>
        <w:jc w:val="center"/>
        <w:rPr>
          <w:rFonts w:eastAsia="微软雅黑" w:cs="Times New Roman"/>
          <w:bCs/>
          <w:spacing w:val="20"/>
          <w:sz w:val="52"/>
          <w:szCs w:val="52"/>
          <w14:ligatures w14:val="none"/>
        </w:rPr>
      </w:pPr>
      <w:r>
        <w:rPr>
          <w:rFonts w:eastAsia="微软雅黑" w:cs="Times New Roman"/>
          <w:bCs/>
          <w:spacing w:val="20"/>
          <w:sz w:val="52"/>
          <w:szCs w:val="52"/>
          <w14:ligatures w14:val="none"/>
        </w:rPr>
        <w:t>无锡市生态环境局</w:t>
      </w:r>
    </w:p>
    <w:p w:rsidR="00D63C23" w:rsidRDefault="00D63C23">
      <w:pPr>
        <w:spacing w:line="240" w:lineRule="auto"/>
        <w:jc w:val="both"/>
        <w:rPr>
          <w:rFonts w:eastAsia="微软雅黑" w:cs="Times New Roman"/>
          <w:bCs/>
          <w:sz w:val="52"/>
          <w:szCs w:val="52"/>
          <w14:ligatures w14:val="none"/>
        </w:rPr>
      </w:pPr>
    </w:p>
    <w:p w:rsidR="00D63C23" w:rsidRDefault="00D63C23">
      <w:pPr>
        <w:spacing w:line="240" w:lineRule="auto"/>
        <w:jc w:val="both"/>
        <w:rPr>
          <w:rFonts w:eastAsia="微软雅黑" w:cs="Times New Roman"/>
          <w:bCs/>
          <w:sz w:val="52"/>
          <w:szCs w:val="52"/>
          <w14:ligatures w14:val="none"/>
        </w:rPr>
      </w:pPr>
    </w:p>
    <w:p w:rsidR="00D63C23" w:rsidRDefault="00D63C23">
      <w:pPr>
        <w:spacing w:line="240" w:lineRule="auto"/>
        <w:jc w:val="both"/>
        <w:rPr>
          <w:rFonts w:eastAsia="微软雅黑" w:cs="Times New Roman"/>
          <w:bCs/>
          <w:sz w:val="52"/>
          <w:szCs w:val="52"/>
          <w14:ligatures w14:val="none"/>
        </w:rPr>
      </w:pPr>
    </w:p>
    <w:p w:rsidR="00D63C23" w:rsidRDefault="00D63C23">
      <w:pPr>
        <w:spacing w:line="240" w:lineRule="auto"/>
        <w:jc w:val="center"/>
        <w:rPr>
          <w:rFonts w:eastAsia="微软雅黑" w:cs="Times New Roman"/>
          <w:bCs/>
          <w:spacing w:val="20"/>
          <w:sz w:val="52"/>
          <w:szCs w:val="52"/>
          <w14:ligatures w14:val="none"/>
        </w:rPr>
      </w:pPr>
    </w:p>
    <w:p w:rsidR="00D63C23" w:rsidRDefault="00515DEE">
      <w:pPr>
        <w:spacing w:line="240" w:lineRule="auto"/>
        <w:jc w:val="center"/>
        <w:rPr>
          <w:rFonts w:eastAsia="微软雅黑" w:cs="Times New Roman"/>
          <w:bCs/>
          <w:spacing w:val="20"/>
          <w:sz w:val="52"/>
          <w:szCs w:val="52"/>
          <w14:ligatures w14:val="none"/>
        </w:rPr>
      </w:pPr>
      <w:r>
        <w:rPr>
          <w:rFonts w:eastAsia="微软雅黑" w:cs="Times New Roman"/>
          <w:bCs/>
          <w:spacing w:val="20"/>
          <w:sz w:val="52"/>
          <w:szCs w:val="52"/>
          <w14:ligatures w14:val="none"/>
        </w:rPr>
        <w:t>竞争性谈判</w:t>
      </w:r>
    </w:p>
    <w:p w:rsidR="00D63C23" w:rsidRDefault="00515DEE">
      <w:pPr>
        <w:spacing w:line="240" w:lineRule="auto"/>
        <w:jc w:val="center"/>
        <w:rPr>
          <w:rFonts w:eastAsia="微软雅黑" w:cs="Times New Roman"/>
          <w:bCs/>
          <w:spacing w:val="20"/>
          <w:sz w:val="52"/>
          <w:szCs w:val="52"/>
          <w14:ligatures w14:val="none"/>
        </w:rPr>
      </w:pPr>
      <w:r>
        <w:rPr>
          <w:rFonts w:cs="Times New Roman"/>
          <w:noProof/>
          <w:sz w:val="52"/>
          <w:szCs w:val="52"/>
          <w14:ligatures w14:val="none"/>
        </w:rPr>
        <w:drawing>
          <wp:inline distT="0" distB="0" distL="0" distR="0">
            <wp:extent cx="8255" cy="82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r>
        <w:rPr>
          <w:rFonts w:eastAsia="微软雅黑" w:cs="Times New Roman"/>
          <w:bCs/>
          <w:spacing w:val="20"/>
          <w:sz w:val="52"/>
          <w:szCs w:val="52"/>
          <w14:ligatures w14:val="none"/>
        </w:rPr>
        <w:t>采购文件</w:t>
      </w:r>
    </w:p>
    <w:p w:rsidR="00D63C23" w:rsidRDefault="00515DEE">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D63C23" w:rsidRDefault="00515DEE">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D63C23" w:rsidRDefault="00515DEE">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D63C23" w:rsidRDefault="00D63C23">
      <w:pPr>
        <w:spacing w:line="240" w:lineRule="auto"/>
        <w:jc w:val="both"/>
        <w:rPr>
          <w:rFonts w:eastAsia="微软雅黑" w:cs="Times New Roman"/>
          <w:bCs/>
          <w:sz w:val="30"/>
          <w:szCs w:val="30"/>
          <w14:ligatures w14:val="none"/>
        </w:rPr>
      </w:pPr>
    </w:p>
    <w:p w:rsidR="00D63C23" w:rsidRDefault="00515DEE">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D63C23" w:rsidRDefault="00D63C23">
      <w:pPr>
        <w:spacing w:line="240" w:lineRule="auto"/>
        <w:jc w:val="both"/>
        <w:rPr>
          <w:rFonts w:eastAsia="微软雅黑" w:cs="Times New Roman"/>
          <w:bCs/>
          <w:sz w:val="30"/>
          <w:szCs w:val="30"/>
          <w14:ligatures w14:val="none"/>
        </w:rPr>
      </w:pPr>
    </w:p>
    <w:p w:rsidR="00D63C23" w:rsidRDefault="00515DEE">
      <w:pPr>
        <w:spacing w:line="240" w:lineRule="auto"/>
        <w:jc w:val="center"/>
        <w:rPr>
          <w:rFonts w:eastAsia="微软雅黑" w:cs="Times New Roman"/>
          <w:bCs/>
          <w:sz w:val="36"/>
          <w:szCs w:val="36"/>
          <w14:ligatures w14:val="none"/>
        </w:rPr>
      </w:pPr>
      <w:r>
        <w:rPr>
          <w:rFonts w:eastAsia="微软雅黑" w:cs="Times New Roman"/>
          <w:bCs/>
          <w:sz w:val="36"/>
          <w:szCs w:val="36"/>
          <w14:ligatures w14:val="none"/>
        </w:rPr>
        <w:t>采购项目名称：</w:t>
      </w:r>
    </w:p>
    <w:p w:rsidR="00D63C23" w:rsidRDefault="00515DEE">
      <w:pPr>
        <w:spacing w:line="240" w:lineRule="auto"/>
        <w:jc w:val="center"/>
        <w:rPr>
          <w:rFonts w:eastAsia="微软雅黑" w:cs="Times New Roman"/>
          <w:bCs/>
          <w:sz w:val="36"/>
          <w:szCs w:val="36"/>
          <w14:ligatures w14:val="none"/>
        </w:rPr>
      </w:pPr>
      <w:r>
        <w:rPr>
          <w:rFonts w:eastAsia="微软雅黑" w:cs="Times New Roman" w:hint="eastAsia"/>
          <w:bCs/>
          <w:sz w:val="36"/>
          <w:szCs w:val="36"/>
          <w14:ligatures w14:val="none"/>
        </w:rPr>
        <w:t>太湖治理数字化平台项目（软件平台建设）</w:t>
      </w:r>
    </w:p>
    <w:p w:rsidR="00D63C23" w:rsidRDefault="00515DEE">
      <w:pPr>
        <w:spacing w:line="240" w:lineRule="auto"/>
        <w:jc w:val="center"/>
        <w:rPr>
          <w:rFonts w:eastAsia="微软雅黑" w:cs="Times New Roman"/>
          <w:bCs/>
          <w:sz w:val="36"/>
          <w:szCs w:val="36"/>
          <w14:ligatures w14:val="none"/>
        </w:rPr>
      </w:pPr>
      <w:r>
        <w:rPr>
          <w:rFonts w:eastAsia="微软雅黑" w:cs="Times New Roman" w:hint="eastAsia"/>
          <w:bCs/>
          <w:sz w:val="36"/>
          <w:szCs w:val="36"/>
          <w14:ligatures w14:val="none"/>
        </w:rPr>
        <w:t>软件测试服务</w:t>
      </w:r>
    </w:p>
    <w:p w:rsidR="00D63C23" w:rsidRDefault="00D63C23">
      <w:pPr>
        <w:spacing w:line="240" w:lineRule="auto"/>
        <w:jc w:val="center"/>
        <w:rPr>
          <w:rFonts w:eastAsia="微软雅黑" w:cs="Times New Roman"/>
          <w:bCs/>
          <w:sz w:val="36"/>
          <w:szCs w:val="36"/>
          <w14:ligatures w14:val="none"/>
        </w:rPr>
      </w:pPr>
    </w:p>
    <w:p w:rsidR="00D63C23" w:rsidRDefault="00515DEE">
      <w:pPr>
        <w:spacing w:line="240" w:lineRule="auto"/>
        <w:jc w:val="center"/>
        <w:rPr>
          <w:rFonts w:eastAsia="微软雅黑" w:cs="Times New Roman"/>
          <w:bCs/>
          <w:sz w:val="36"/>
          <w:szCs w:val="36"/>
          <w14:ligatures w14:val="none"/>
        </w:rPr>
      </w:pPr>
      <w:r>
        <w:rPr>
          <w:rFonts w:eastAsia="微软雅黑" w:cs="Times New Roman" w:hint="eastAsia"/>
          <w:bCs/>
          <w:sz w:val="36"/>
          <w:szCs w:val="36"/>
          <w14:ligatures w14:val="none"/>
        </w:rPr>
        <w:t>二〇二</w:t>
      </w:r>
      <w:r>
        <w:rPr>
          <w:rFonts w:eastAsia="微软雅黑" w:cs="Times New Roman" w:hint="eastAsia"/>
          <w:bCs/>
          <w:sz w:val="36"/>
          <w:szCs w:val="36"/>
          <w14:ligatures w14:val="none"/>
        </w:rPr>
        <w:t>五</w:t>
      </w:r>
      <w:r>
        <w:rPr>
          <w:rFonts w:eastAsia="微软雅黑" w:cs="Times New Roman" w:hint="eastAsia"/>
          <w:bCs/>
          <w:sz w:val="36"/>
          <w:szCs w:val="36"/>
          <w14:ligatures w14:val="none"/>
        </w:rPr>
        <w:t>年</w:t>
      </w:r>
      <w:r>
        <w:rPr>
          <w:rFonts w:eastAsia="微软雅黑" w:cs="Times New Roman" w:hint="eastAsia"/>
          <w:bCs/>
          <w:sz w:val="36"/>
          <w:szCs w:val="36"/>
          <w14:ligatures w14:val="none"/>
        </w:rPr>
        <w:t>七</w:t>
      </w:r>
      <w:r>
        <w:rPr>
          <w:rFonts w:eastAsia="微软雅黑" w:cs="Times New Roman" w:hint="eastAsia"/>
          <w:bCs/>
          <w:sz w:val="36"/>
          <w:szCs w:val="36"/>
          <w14:ligatures w14:val="none"/>
        </w:rPr>
        <w:t>月</w:t>
      </w:r>
    </w:p>
    <w:p w:rsidR="00D63C23" w:rsidRDefault="00D63C23">
      <w:pPr>
        <w:widowControl/>
        <w:spacing w:line="240" w:lineRule="auto"/>
        <w:rPr>
          <w:rFonts w:eastAsia="微软雅黑" w:cs="Times New Roman"/>
          <w:bCs/>
          <w:spacing w:val="20"/>
          <w:szCs w:val="28"/>
          <w14:ligatures w14:val="none"/>
        </w:rPr>
        <w:sectPr w:rsidR="00D63C23">
          <w:footerReference w:type="default" r:id="rId8"/>
          <w:pgSz w:w="11906" w:h="16838"/>
          <w:pgMar w:top="1418" w:right="1758" w:bottom="1418" w:left="1758" w:header="851" w:footer="737" w:gutter="0"/>
          <w:cols w:space="720"/>
          <w:docGrid w:type="lines" w:linePitch="326"/>
        </w:sectPr>
      </w:pPr>
    </w:p>
    <w:p w:rsidR="00D63C23" w:rsidRDefault="00515DEE">
      <w:pPr>
        <w:widowControl/>
        <w:autoSpaceDE w:val="0"/>
        <w:autoSpaceDN w:val="0"/>
        <w:spacing w:line="240" w:lineRule="auto"/>
        <w:jc w:val="center"/>
        <w:rPr>
          <w:rFonts w:cs="Times New Roman"/>
          <w:b/>
          <w:bCs/>
          <w:kern w:val="0"/>
          <w:sz w:val="44"/>
          <w:szCs w:val="44"/>
          <w14:ligatures w14:val="none"/>
        </w:rPr>
      </w:pPr>
      <w:r>
        <w:rPr>
          <w:rFonts w:cs="Times New Roman"/>
          <w:b/>
          <w:bCs/>
          <w:kern w:val="0"/>
          <w:sz w:val="44"/>
          <w:szCs w:val="44"/>
          <w14:ligatures w14:val="none"/>
        </w:rPr>
        <w:lastRenderedPageBreak/>
        <w:t>目录</w:t>
      </w:r>
    </w:p>
    <w:p w:rsidR="00D63C23" w:rsidRDefault="00515DEE">
      <w:pPr>
        <w:pStyle w:val="10"/>
        <w:tabs>
          <w:tab w:val="right" w:leader="dot" w:pos="8948"/>
        </w:tabs>
        <w:spacing w:line="240" w:lineRule="auto"/>
        <w:rPr>
          <w:rFonts w:eastAsiaTheme="minorEastAsia" w:cs="Times New Roman"/>
          <w:sz w:val="22"/>
        </w:rPr>
      </w:pPr>
      <w:r>
        <w:rPr>
          <w:rFonts w:cs="Times New Roman"/>
          <w:sz w:val="24"/>
          <w14:ligatures w14:val="none"/>
        </w:rPr>
        <w:fldChar w:fldCharType="begin"/>
      </w:r>
      <w:r>
        <w:rPr>
          <w:rFonts w:cs="Times New Roman"/>
          <w:sz w:val="24"/>
          <w14:ligatures w14:val="none"/>
        </w:rPr>
        <w:instrText xml:space="preserve"> TOC \o "1-1" \h \z \u </w:instrText>
      </w:r>
      <w:r>
        <w:rPr>
          <w:rFonts w:cs="Times New Roman"/>
          <w:sz w:val="24"/>
          <w14:ligatures w14:val="none"/>
        </w:rPr>
        <w:fldChar w:fldCharType="separate"/>
      </w:r>
      <w:hyperlink w:anchor="_Toc184131029" w:history="1">
        <w:r>
          <w:rPr>
            <w:rStyle w:val="af4"/>
            <w:rFonts w:cs="Times New Roman"/>
          </w:rPr>
          <w:t>一、报价邀请函</w:t>
        </w:r>
        <w:r>
          <w:rPr>
            <w:rFonts w:cs="Times New Roman"/>
          </w:rPr>
          <w:tab/>
        </w:r>
        <w:r>
          <w:rPr>
            <w:rFonts w:cs="Times New Roman"/>
          </w:rPr>
          <w:fldChar w:fldCharType="begin"/>
        </w:r>
        <w:r>
          <w:rPr>
            <w:rFonts w:cs="Times New Roman"/>
          </w:rPr>
          <w:instrText xml:space="preserve"> PAGEREF _Toc184131029 \h </w:instrText>
        </w:r>
        <w:r>
          <w:rPr>
            <w:rFonts w:cs="Times New Roman"/>
          </w:rPr>
        </w:r>
        <w:r>
          <w:rPr>
            <w:rFonts w:cs="Times New Roman"/>
          </w:rPr>
          <w:fldChar w:fldCharType="separate"/>
        </w:r>
        <w:r>
          <w:rPr>
            <w:rFonts w:cs="Times New Roman"/>
          </w:rPr>
          <w:t>1</w:t>
        </w:r>
        <w:r>
          <w:rPr>
            <w:rFonts w:cs="Times New Roman"/>
          </w:rPr>
          <w:fldChar w:fldCharType="end"/>
        </w:r>
      </w:hyperlink>
    </w:p>
    <w:p w:rsidR="00D63C23" w:rsidRDefault="00515DEE">
      <w:pPr>
        <w:pStyle w:val="10"/>
        <w:tabs>
          <w:tab w:val="right" w:leader="dot" w:pos="8948"/>
        </w:tabs>
        <w:spacing w:line="240" w:lineRule="auto"/>
        <w:rPr>
          <w:rFonts w:eastAsiaTheme="minorEastAsia" w:cs="Times New Roman"/>
          <w:sz w:val="22"/>
        </w:rPr>
      </w:pPr>
      <w:hyperlink w:anchor="_Toc184131030" w:history="1">
        <w:r>
          <w:rPr>
            <w:rStyle w:val="af4"/>
            <w:rFonts w:cs="Times New Roman"/>
          </w:rPr>
          <w:t>二、供应商须知</w:t>
        </w:r>
        <w:r>
          <w:rPr>
            <w:rFonts w:cs="Times New Roman"/>
          </w:rPr>
          <w:tab/>
        </w:r>
        <w:r>
          <w:rPr>
            <w:rFonts w:cs="Times New Roman"/>
          </w:rPr>
          <w:fldChar w:fldCharType="begin"/>
        </w:r>
        <w:r>
          <w:rPr>
            <w:rFonts w:cs="Times New Roman"/>
          </w:rPr>
          <w:instrText xml:space="preserve"> PAGEREF _Toc184131030 \h </w:instrText>
        </w:r>
        <w:r>
          <w:rPr>
            <w:rFonts w:cs="Times New Roman"/>
          </w:rPr>
        </w:r>
        <w:r>
          <w:rPr>
            <w:rFonts w:cs="Times New Roman"/>
          </w:rPr>
          <w:fldChar w:fldCharType="separate"/>
        </w:r>
        <w:r>
          <w:rPr>
            <w:rFonts w:cs="Times New Roman"/>
          </w:rPr>
          <w:t>2</w:t>
        </w:r>
        <w:r>
          <w:rPr>
            <w:rFonts w:cs="Times New Roman"/>
          </w:rPr>
          <w:fldChar w:fldCharType="end"/>
        </w:r>
      </w:hyperlink>
    </w:p>
    <w:p w:rsidR="00D63C23" w:rsidRDefault="00515DEE">
      <w:pPr>
        <w:pStyle w:val="10"/>
        <w:tabs>
          <w:tab w:val="right" w:leader="dot" w:pos="8948"/>
        </w:tabs>
        <w:spacing w:line="240" w:lineRule="auto"/>
        <w:rPr>
          <w:rFonts w:eastAsiaTheme="minorEastAsia" w:cs="Times New Roman"/>
          <w:sz w:val="22"/>
        </w:rPr>
      </w:pPr>
      <w:hyperlink w:anchor="_Toc184131031" w:history="1">
        <w:r>
          <w:rPr>
            <w:rStyle w:val="af4"/>
            <w:rFonts w:cs="Times New Roman"/>
            <w:bCs/>
          </w:rPr>
          <w:t>三、</w:t>
        </w:r>
        <w:r>
          <w:rPr>
            <w:rStyle w:val="af4"/>
            <w:rFonts w:cs="Times New Roman"/>
          </w:rPr>
          <w:t>项目技术要求和有关说明</w:t>
        </w:r>
        <w:r>
          <w:rPr>
            <w:rFonts w:cs="Times New Roman"/>
          </w:rPr>
          <w:tab/>
        </w:r>
        <w:r>
          <w:rPr>
            <w:rFonts w:cs="Times New Roman"/>
          </w:rPr>
          <w:fldChar w:fldCharType="begin"/>
        </w:r>
        <w:r>
          <w:rPr>
            <w:rFonts w:cs="Times New Roman"/>
          </w:rPr>
          <w:instrText xml:space="preserve"> PAGEREF _Toc184131031 \h </w:instrText>
        </w:r>
        <w:r>
          <w:rPr>
            <w:rFonts w:cs="Times New Roman"/>
          </w:rPr>
        </w:r>
        <w:r>
          <w:rPr>
            <w:rFonts w:cs="Times New Roman"/>
          </w:rPr>
          <w:fldChar w:fldCharType="separate"/>
        </w:r>
        <w:r>
          <w:rPr>
            <w:rFonts w:cs="Times New Roman"/>
          </w:rPr>
          <w:t>10</w:t>
        </w:r>
        <w:r>
          <w:rPr>
            <w:rFonts w:cs="Times New Roman"/>
          </w:rPr>
          <w:fldChar w:fldCharType="end"/>
        </w:r>
      </w:hyperlink>
    </w:p>
    <w:p w:rsidR="00D63C23" w:rsidRDefault="00515DEE">
      <w:pPr>
        <w:pStyle w:val="10"/>
        <w:tabs>
          <w:tab w:val="right" w:leader="dot" w:pos="8948"/>
        </w:tabs>
        <w:spacing w:line="240" w:lineRule="auto"/>
        <w:rPr>
          <w:rFonts w:eastAsiaTheme="minorEastAsia" w:cs="Times New Roman"/>
          <w:sz w:val="22"/>
        </w:rPr>
      </w:pPr>
      <w:hyperlink w:anchor="_Toc184131032" w:history="1">
        <w:r>
          <w:rPr>
            <w:rStyle w:val="af4"/>
            <w:rFonts w:cs="Times New Roman"/>
          </w:rPr>
          <w:t>四、合同书（格式文本）</w:t>
        </w:r>
        <w:r>
          <w:rPr>
            <w:rFonts w:cs="Times New Roman"/>
          </w:rPr>
          <w:tab/>
        </w:r>
        <w:r>
          <w:rPr>
            <w:rFonts w:cs="Times New Roman"/>
          </w:rPr>
          <w:fldChar w:fldCharType="begin"/>
        </w:r>
        <w:r>
          <w:rPr>
            <w:rFonts w:cs="Times New Roman"/>
          </w:rPr>
          <w:instrText xml:space="preserve"> PAGEREF _Toc184131032 \h </w:instrText>
        </w:r>
        <w:r>
          <w:rPr>
            <w:rFonts w:cs="Times New Roman"/>
          </w:rPr>
        </w:r>
        <w:r>
          <w:rPr>
            <w:rFonts w:cs="Times New Roman"/>
          </w:rPr>
          <w:fldChar w:fldCharType="separate"/>
        </w:r>
        <w:r>
          <w:rPr>
            <w:rFonts w:cs="Times New Roman"/>
          </w:rPr>
          <w:t>13</w:t>
        </w:r>
        <w:r>
          <w:rPr>
            <w:rFonts w:cs="Times New Roman"/>
          </w:rPr>
          <w:fldChar w:fldCharType="end"/>
        </w:r>
      </w:hyperlink>
    </w:p>
    <w:p w:rsidR="00D63C23" w:rsidRDefault="00515DEE">
      <w:pPr>
        <w:pStyle w:val="10"/>
        <w:tabs>
          <w:tab w:val="right" w:leader="dot" w:pos="8948"/>
        </w:tabs>
        <w:spacing w:line="240" w:lineRule="auto"/>
        <w:rPr>
          <w:rFonts w:eastAsiaTheme="minorEastAsia" w:cs="Times New Roman"/>
          <w:sz w:val="22"/>
        </w:rPr>
      </w:pPr>
      <w:hyperlink w:anchor="_Toc184131033" w:history="1">
        <w:r>
          <w:rPr>
            <w:rStyle w:val="af4"/>
            <w:rFonts w:cs="Times New Roman"/>
          </w:rPr>
          <w:t>五、附件（响应文件格式）</w:t>
        </w:r>
        <w:r>
          <w:rPr>
            <w:rFonts w:cs="Times New Roman"/>
          </w:rPr>
          <w:tab/>
        </w:r>
        <w:r>
          <w:rPr>
            <w:rFonts w:cs="Times New Roman"/>
          </w:rPr>
          <w:fldChar w:fldCharType="begin"/>
        </w:r>
        <w:r>
          <w:rPr>
            <w:rFonts w:cs="Times New Roman"/>
          </w:rPr>
          <w:instrText xml:space="preserve"> PAGEREF _Toc184131033 \h </w:instrText>
        </w:r>
        <w:r>
          <w:rPr>
            <w:rFonts w:cs="Times New Roman"/>
          </w:rPr>
        </w:r>
        <w:r>
          <w:rPr>
            <w:rFonts w:cs="Times New Roman"/>
          </w:rPr>
          <w:fldChar w:fldCharType="separate"/>
        </w:r>
        <w:r>
          <w:rPr>
            <w:rFonts w:cs="Times New Roman"/>
          </w:rPr>
          <w:t>21</w:t>
        </w:r>
        <w:r>
          <w:rPr>
            <w:rFonts w:cs="Times New Roman"/>
          </w:rPr>
          <w:fldChar w:fldCharType="end"/>
        </w:r>
      </w:hyperlink>
    </w:p>
    <w:p w:rsidR="00D63C23" w:rsidRDefault="00515DEE">
      <w:pPr>
        <w:spacing w:line="240" w:lineRule="auto"/>
      </w:pPr>
      <w:r>
        <w:fldChar w:fldCharType="end"/>
      </w:r>
    </w:p>
    <w:p w:rsidR="00D63C23" w:rsidRDefault="00D63C23">
      <w:pPr>
        <w:spacing w:line="240" w:lineRule="auto"/>
      </w:pPr>
    </w:p>
    <w:p w:rsidR="00D63C23" w:rsidRDefault="00D63C23">
      <w:pPr>
        <w:spacing w:line="240" w:lineRule="auto"/>
        <w:rPr>
          <w:rFonts w:cs="Times New Roman"/>
        </w:rPr>
        <w:sectPr w:rsidR="00D63C23">
          <w:pgSz w:w="11906" w:h="16838"/>
          <w:pgMar w:top="1474" w:right="1474" w:bottom="1418" w:left="1474" w:header="851" w:footer="992" w:gutter="0"/>
          <w:cols w:space="425"/>
          <w:docGrid w:linePitch="381"/>
        </w:sectPr>
      </w:pPr>
    </w:p>
    <w:p w:rsidR="00D63C23" w:rsidRDefault="00515DEE">
      <w:pPr>
        <w:pStyle w:val="1"/>
        <w:spacing w:before="0" w:after="0" w:line="240" w:lineRule="auto"/>
        <w:rPr>
          <w:rFonts w:ascii="Times New Roman" w:hAnsi="Times New Roman" w:cs="Times New Roman"/>
          <w:b w:val="0"/>
        </w:rPr>
      </w:pPr>
      <w:bookmarkStart w:id="0" w:name="_Toc128388184"/>
      <w:bookmarkStart w:id="1" w:name="_Toc184131029"/>
      <w:bookmarkStart w:id="2" w:name="_Toc470276962"/>
      <w:bookmarkEnd w:id="0"/>
      <w:r>
        <w:rPr>
          <w:rFonts w:ascii="Times New Roman" w:hAnsi="Times New Roman" w:cs="Times New Roman"/>
        </w:rPr>
        <w:lastRenderedPageBreak/>
        <w:t>一、报价邀请函</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8076"/>
      </w:tblGrid>
      <w:tr w:rsidR="00D63C23">
        <w:trPr>
          <w:trHeight w:val="20"/>
          <w:jc w:val="center"/>
        </w:trPr>
        <w:tc>
          <w:tcPr>
            <w:tcW w:w="487" w:type="pct"/>
            <w:tcBorders>
              <w:top w:val="single" w:sz="4" w:space="0" w:color="auto"/>
              <w:left w:val="single" w:sz="4" w:space="0" w:color="auto"/>
              <w:bottom w:val="single" w:sz="4" w:space="0" w:color="auto"/>
              <w:right w:val="single" w:sz="4" w:space="0" w:color="auto"/>
            </w:tcBorders>
          </w:tcPr>
          <w:p w:rsidR="00D63C23" w:rsidRDefault="00515DEE">
            <w:pPr>
              <w:spacing w:line="240" w:lineRule="auto"/>
              <w:jc w:val="center"/>
              <w:rPr>
                <w:rFonts w:cs="Times New Roman"/>
                <w:b/>
                <w:szCs w:val="28"/>
                <w14:ligatures w14:val="none"/>
              </w:rPr>
            </w:pPr>
            <w:r>
              <w:rPr>
                <w:rFonts w:cs="Times New Roman"/>
                <w:b/>
                <w:szCs w:val="28"/>
                <w14:ligatures w14:val="none"/>
              </w:rPr>
              <w:t>序号</w:t>
            </w:r>
          </w:p>
        </w:tc>
        <w:tc>
          <w:tcPr>
            <w:tcW w:w="4512" w:type="pct"/>
            <w:tcBorders>
              <w:top w:val="single" w:sz="4" w:space="0" w:color="auto"/>
              <w:left w:val="single" w:sz="4" w:space="0" w:color="auto"/>
              <w:bottom w:val="single" w:sz="4" w:space="0" w:color="auto"/>
              <w:right w:val="single" w:sz="4" w:space="0" w:color="auto"/>
            </w:tcBorders>
          </w:tcPr>
          <w:p w:rsidR="00D63C23" w:rsidRDefault="00515DEE">
            <w:pPr>
              <w:spacing w:line="240" w:lineRule="auto"/>
              <w:jc w:val="center"/>
              <w:rPr>
                <w:rFonts w:cs="Times New Roman"/>
                <w:b/>
                <w:szCs w:val="28"/>
                <w14:ligatures w14:val="none"/>
              </w:rPr>
            </w:pPr>
            <w:r>
              <w:rPr>
                <w:rFonts w:cs="Times New Roman"/>
                <w:b/>
                <w:szCs w:val="28"/>
                <w14:ligatures w14:val="none"/>
              </w:rPr>
              <w:t>内容</w:t>
            </w:r>
          </w:p>
        </w:tc>
      </w:tr>
      <w:tr w:rsidR="00D63C23">
        <w:trPr>
          <w:trHeight w:val="1985"/>
          <w:jc w:val="center"/>
        </w:trPr>
        <w:tc>
          <w:tcPr>
            <w:tcW w:w="487"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center"/>
              <w:rPr>
                <w:rFonts w:cs="Times New Roman"/>
                <w:bCs/>
                <w:szCs w:val="28"/>
                <w14:ligatures w14:val="none"/>
              </w:rPr>
            </w:pPr>
            <w:r>
              <w:rPr>
                <w:rFonts w:cs="Times New Roman"/>
                <w:bCs/>
                <w:szCs w:val="28"/>
                <w14:ligatures w14:val="none"/>
              </w:rPr>
              <w:t>1</w:t>
            </w:r>
          </w:p>
        </w:tc>
        <w:tc>
          <w:tcPr>
            <w:tcW w:w="4512"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both"/>
              <w:rPr>
                <w:rFonts w:cs="Times New Roman"/>
                <w:bCs/>
                <w:szCs w:val="28"/>
                <w14:ligatures w14:val="none"/>
              </w:rPr>
            </w:pPr>
            <w:r>
              <w:rPr>
                <w:rFonts w:cs="Times New Roman"/>
                <w:bCs/>
                <w:szCs w:val="28"/>
                <w14:ligatures w14:val="none"/>
              </w:rPr>
              <w:t>项目名称：</w:t>
            </w:r>
            <w:r>
              <w:rPr>
                <w:rFonts w:cs="Times New Roman" w:hint="eastAsia"/>
                <w:bCs/>
                <w:szCs w:val="28"/>
                <w14:ligatures w14:val="none"/>
              </w:rPr>
              <w:t>太湖治理数字化平台项目（软件平台建设）软件测试服务</w:t>
            </w:r>
            <w:r>
              <w:rPr>
                <w:rFonts w:cs="Times New Roman" w:hint="eastAsia"/>
                <w:bCs/>
                <w:szCs w:val="28"/>
                <w14:ligatures w14:val="none"/>
              </w:rPr>
              <w:t xml:space="preserve"> </w:t>
            </w:r>
          </w:p>
          <w:p w:rsidR="00D63C23" w:rsidRDefault="00515DEE">
            <w:pPr>
              <w:spacing w:line="240" w:lineRule="auto"/>
              <w:jc w:val="both"/>
              <w:rPr>
                <w:rFonts w:cs="Times New Roman"/>
                <w:bCs/>
                <w:szCs w:val="28"/>
                <w14:ligatures w14:val="none"/>
              </w:rPr>
            </w:pPr>
            <w:r>
              <w:rPr>
                <w:rFonts w:cs="Times New Roman"/>
                <w:bCs/>
                <w:szCs w:val="28"/>
                <w14:ligatures w14:val="none"/>
              </w:rPr>
              <w:t>采购方式：竞争性谈判</w:t>
            </w:r>
          </w:p>
          <w:p w:rsidR="00D63C23" w:rsidRDefault="00515DEE">
            <w:pPr>
              <w:spacing w:line="240" w:lineRule="auto"/>
              <w:jc w:val="both"/>
              <w:rPr>
                <w:rFonts w:cs="Times New Roman"/>
                <w:bCs/>
                <w:szCs w:val="28"/>
                <w14:ligatures w14:val="none"/>
              </w:rPr>
            </w:pPr>
            <w:r>
              <w:rPr>
                <w:rFonts w:cs="Times New Roman"/>
                <w:bCs/>
                <w:szCs w:val="28"/>
                <w14:ligatures w14:val="none"/>
              </w:rPr>
              <w:t>采购人：无锡市生态环境局</w:t>
            </w:r>
          </w:p>
          <w:p w:rsidR="00D63C23" w:rsidRDefault="00515DEE">
            <w:pPr>
              <w:spacing w:line="240" w:lineRule="auto"/>
              <w:jc w:val="both"/>
              <w:rPr>
                <w:rFonts w:cs="Times New Roman"/>
                <w:bCs/>
                <w:szCs w:val="28"/>
                <w14:ligatures w14:val="none"/>
              </w:rPr>
            </w:pPr>
            <w:r>
              <w:rPr>
                <w:rFonts w:cs="Times New Roman"/>
                <w:bCs/>
                <w:szCs w:val="28"/>
                <w14:ligatures w14:val="none"/>
              </w:rPr>
              <w:t>项目预算：</w:t>
            </w:r>
            <w:r>
              <w:rPr>
                <w:rFonts w:cs="Times New Roman" w:hint="eastAsia"/>
                <w:bCs/>
                <w:szCs w:val="28"/>
                <w14:ligatures w14:val="none"/>
              </w:rPr>
              <w:t>15.9</w:t>
            </w:r>
            <w:r>
              <w:rPr>
                <w:rFonts w:cs="Times New Roman"/>
                <w:bCs/>
                <w:szCs w:val="28"/>
                <w14:ligatures w14:val="none"/>
              </w:rPr>
              <w:t>万元</w:t>
            </w:r>
          </w:p>
        </w:tc>
      </w:tr>
      <w:tr w:rsidR="00D63C23">
        <w:trPr>
          <w:trHeight w:val="2461"/>
          <w:jc w:val="center"/>
        </w:trPr>
        <w:tc>
          <w:tcPr>
            <w:tcW w:w="487"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center"/>
              <w:rPr>
                <w:rFonts w:cs="Times New Roman"/>
                <w:bCs/>
                <w:szCs w:val="28"/>
                <w14:ligatures w14:val="none"/>
              </w:rPr>
            </w:pPr>
            <w:r>
              <w:rPr>
                <w:rFonts w:cs="Times New Roman"/>
                <w:bCs/>
                <w:szCs w:val="28"/>
                <w14:ligatures w14:val="none"/>
              </w:rPr>
              <w:t>2</w:t>
            </w:r>
          </w:p>
        </w:tc>
        <w:tc>
          <w:tcPr>
            <w:tcW w:w="4512" w:type="pct"/>
            <w:tcBorders>
              <w:top w:val="single" w:sz="4" w:space="0" w:color="auto"/>
              <w:left w:val="single" w:sz="4" w:space="0" w:color="auto"/>
              <w:bottom w:val="single" w:sz="4" w:space="0" w:color="auto"/>
              <w:right w:val="single" w:sz="4" w:space="0" w:color="auto"/>
            </w:tcBorders>
            <w:shd w:val="clear" w:color="auto" w:fill="auto"/>
            <w:vAlign w:val="center"/>
          </w:tcPr>
          <w:p w:rsidR="00D63C23" w:rsidRDefault="00515DEE">
            <w:pPr>
              <w:spacing w:line="240" w:lineRule="auto"/>
              <w:jc w:val="both"/>
              <w:rPr>
                <w:rFonts w:cs="Times New Roman"/>
                <w:bCs/>
                <w:szCs w:val="28"/>
                <w14:ligatures w14:val="none"/>
              </w:rPr>
            </w:pPr>
            <w:r>
              <w:rPr>
                <w:rFonts w:cs="Times New Roman"/>
                <w:szCs w:val="28"/>
                <w14:ligatures w14:val="none"/>
              </w:rPr>
              <w:t>响应文件接收</w:t>
            </w:r>
            <w:r>
              <w:rPr>
                <w:rFonts w:cs="Times New Roman"/>
                <w:bCs/>
                <w:szCs w:val="28"/>
                <w14:ligatures w14:val="none"/>
              </w:rPr>
              <w:t>时间：</w:t>
            </w:r>
            <w:r>
              <w:rPr>
                <w:rFonts w:cs="Times New Roman"/>
                <w:bCs/>
                <w:szCs w:val="28"/>
                <w14:ligatures w14:val="none"/>
              </w:rPr>
              <w:t>202</w:t>
            </w:r>
            <w:r>
              <w:rPr>
                <w:rFonts w:cs="Times New Roman" w:hint="eastAsia"/>
                <w:bCs/>
                <w:szCs w:val="28"/>
                <w14:ligatures w14:val="none"/>
              </w:rPr>
              <w:t>5</w:t>
            </w:r>
            <w:r>
              <w:rPr>
                <w:rFonts w:cs="Times New Roman"/>
                <w:bCs/>
                <w:szCs w:val="28"/>
                <w14:ligatures w14:val="none"/>
              </w:rPr>
              <w:t>年</w:t>
            </w:r>
            <w:r>
              <w:rPr>
                <w:rFonts w:cs="Times New Roman" w:hint="eastAsia"/>
                <w:bCs/>
                <w:szCs w:val="28"/>
                <w14:ligatures w14:val="none"/>
              </w:rPr>
              <w:t>7</w:t>
            </w:r>
            <w:r>
              <w:rPr>
                <w:rFonts w:cs="Times New Roman"/>
                <w:bCs/>
                <w:szCs w:val="28"/>
                <w14:ligatures w14:val="none"/>
              </w:rPr>
              <w:t>月</w:t>
            </w:r>
            <w:r w:rsidR="00A14552">
              <w:rPr>
                <w:rFonts w:cs="Times New Roman"/>
                <w:bCs/>
                <w:szCs w:val="28"/>
                <w14:ligatures w14:val="none"/>
              </w:rPr>
              <w:t>30</w:t>
            </w:r>
            <w:r>
              <w:rPr>
                <w:rFonts w:cs="Times New Roman"/>
                <w:bCs/>
                <w:szCs w:val="28"/>
                <w14:ligatures w14:val="none"/>
              </w:rPr>
              <w:t>日</w:t>
            </w:r>
            <w:r w:rsidR="00A14552">
              <w:rPr>
                <w:rFonts w:cs="Times New Roman"/>
                <w:bCs/>
                <w:szCs w:val="28"/>
                <w14:ligatures w14:val="none"/>
              </w:rPr>
              <w:t>10</w:t>
            </w:r>
            <w:r>
              <w:rPr>
                <w:rFonts w:cs="Times New Roman" w:hint="eastAsia"/>
                <w:bCs/>
                <w:szCs w:val="28"/>
                <w14:ligatures w14:val="none"/>
              </w:rPr>
              <w:t>:</w:t>
            </w:r>
            <w:r>
              <w:rPr>
                <w:rFonts w:cs="Times New Roman"/>
                <w:bCs/>
                <w:szCs w:val="28"/>
                <w14:ligatures w14:val="none"/>
              </w:rPr>
              <w:t>30</w:t>
            </w:r>
            <w:r>
              <w:rPr>
                <w:rFonts w:cs="Times New Roman"/>
                <w:bCs/>
                <w:szCs w:val="28"/>
                <w14:ligatures w14:val="none"/>
              </w:rPr>
              <w:t>前，</w:t>
            </w:r>
            <w:r>
              <w:rPr>
                <w:rFonts w:cs="Times New Roman"/>
                <w:szCs w:val="28"/>
                <w14:ligatures w14:val="none"/>
              </w:rPr>
              <w:t>截止期后的响应文件恕不接受</w:t>
            </w:r>
          </w:p>
          <w:p w:rsidR="00D63C23" w:rsidRDefault="00515DEE">
            <w:pPr>
              <w:spacing w:line="240" w:lineRule="auto"/>
              <w:jc w:val="both"/>
              <w:rPr>
                <w:rFonts w:cs="Times New Roman"/>
                <w:bCs/>
                <w:szCs w:val="28"/>
                <w14:ligatures w14:val="none"/>
              </w:rPr>
            </w:pPr>
            <w:r>
              <w:rPr>
                <w:rFonts w:cs="Times New Roman"/>
                <w:bCs/>
                <w:szCs w:val="28"/>
                <w14:ligatures w14:val="none"/>
              </w:rPr>
              <w:t>响应文件接收地点：无锡市经开区观山路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Pr>
                <w:rFonts w:cs="Times New Roman"/>
                <w:bCs/>
                <w:szCs w:val="28"/>
                <w14:ligatures w14:val="none"/>
              </w:rPr>
              <w:t>3</w:t>
            </w:r>
            <w:r w:rsidR="00A14552">
              <w:rPr>
                <w:rFonts w:cs="Times New Roman" w:hint="eastAsia"/>
                <w:bCs/>
                <w:szCs w:val="28"/>
                <w14:ligatures w14:val="none"/>
              </w:rPr>
              <w:t>2</w:t>
            </w:r>
            <w:r w:rsidR="00A14552">
              <w:rPr>
                <w:rFonts w:cs="Times New Roman"/>
                <w:bCs/>
                <w:szCs w:val="28"/>
                <w14:ligatures w14:val="none"/>
              </w:rPr>
              <w:t>1</w:t>
            </w:r>
            <w:r>
              <w:rPr>
                <w:rFonts w:cs="Times New Roman"/>
                <w:bCs/>
                <w:szCs w:val="28"/>
                <w14:ligatures w14:val="none"/>
              </w:rPr>
              <w:t>室</w:t>
            </w:r>
          </w:p>
          <w:p w:rsidR="00D63C23" w:rsidRDefault="00515DEE">
            <w:pPr>
              <w:spacing w:line="240" w:lineRule="auto"/>
              <w:jc w:val="both"/>
              <w:rPr>
                <w:rFonts w:cs="Times New Roman"/>
                <w:bCs/>
                <w:szCs w:val="28"/>
                <w14:ligatures w14:val="none"/>
              </w:rPr>
            </w:pPr>
            <w:r>
              <w:rPr>
                <w:rFonts w:cs="Times New Roman"/>
                <w:bCs/>
                <w:szCs w:val="28"/>
                <w14:ligatures w14:val="none"/>
              </w:rPr>
              <w:t>报价有效期：响应文件接收截止之日起</w:t>
            </w:r>
            <w:r>
              <w:rPr>
                <w:rFonts w:cs="Times New Roman"/>
                <w:bCs/>
                <w:szCs w:val="28"/>
                <w14:ligatures w14:val="none"/>
              </w:rPr>
              <w:t>90</w:t>
            </w:r>
            <w:r>
              <w:rPr>
                <w:rFonts w:cs="Times New Roman"/>
                <w:bCs/>
                <w:szCs w:val="28"/>
                <w14:ligatures w14:val="none"/>
              </w:rPr>
              <w:t>天</w:t>
            </w:r>
          </w:p>
        </w:tc>
      </w:tr>
      <w:tr w:rsidR="00D63C23">
        <w:trPr>
          <w:trHeight w:val="1212"/>
          <w:jc w:val="center"/>
        </w:trPr>
        <w:tc>
          <w:tcPr>
            <w:tcW w:w="487"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center"/>
              <w:rPr>
                <w:rFonts w:cs="Times New Roman"/>
                <w:bCs/>
                <w:szCs w:val="28"/>
                <w14:ligatures w14:val="none"/>
              </w:rPr>
            </w:pPr>
            <w:r>
              <w:rPr>
                <w:rFonts w:cs="Times New Roman"/>
                <w:bCs/>
                <w:szCs w:val="28"/>
                <w14:ligatures w14:val="none"/>
              </w:rPr>
              <w:t>3</w:t>
            </w:r>
          </w:p>
        </w:tc>
        <w:tc>
          <w:tcPr>
            <w:tcW w:w="4512" w:type="pct"/>
            <w:tcBorders>
              <w:top w:val="single" w:sz="4" w:space="0" w:color="auto"/>
              <w:left w:val="single" w:sz="4" w:space="0" w:color="auto"/>
              <w:bottom w:val="single" w:sz="4" w:space="0" w:color="auto"/>
              <w:right w:val="single" w:sz="4" w:space="0" w:color="auto"/>
            </w:tcBorders>
            <w:shd w:val="clear" w:color="auto" w:fill="auto"/>
            <w:vAlign w:val="center"/>
          </w:tcPr>
          <w:p w:rsidR="00D63C23" w:rsidRDefault="00515DEE">
            <w:pPr>
              <w:spacing w:line="240" w:lineRule="auto"/>
              <w:jc w:val="both"/>
              <w:rPr>
                <w:rFonts w:cs="Times New Roman"/>
                <w:bCs/>
                <w:szCs w:val="28"/>
                <w14:ligatures w14:val="none"/>
              </w:rPr>
            </w:pPr>
            <w:r>
              <w:rPr>
                <w:rFonts w:cs="Times New Roman"/>
                <w:bCs/>
                <w:szCs w:val="28"/>
                <w14:ligatures w14:val="none"/>
              </w:rPr>
              <w:t>评审时间：</w:t>
            </w:r>
            <w:r>
              <w:rPr>
                <w:rFonts w:cs="Times New Roman"/>
                <w:bCs/>
                <w:szCs w:val="28"/>
                <w14:ligatures w14:val="none"/>
              </w:rPr>
              <w:t>202</w:t>
            </w:r>
            <w:r>
              <w:rPr>
                <w:rFonts w:cs="Times New Roman" w:hint="eastAsia"/>
                <w:bCs/>
                <w:szCs w:val="28"/>
                <w14:ligatures w14:val="none"/>
              </w:rPr>
              <w:t>5</w:t>
            </w:r>
            <w:r>
              <w:rPr>
                <w:rFonts w:cs="Times New Roman"/>
                <w:bCs/>
                <w:szCs w:val="28"/>
                <w14:ligatures w14:val="none"/>
              </w:rPr>
              <w:t>年</w:t>
            </w:r>
            <w:r>
              <w:rPr>
                <w:rFonts w:cs="Times New Roman" w:hint="eastAsia"/>
                <w:bCs/>
                <w:szCs w:val="28"/>
                <w14:ligatures w14:val="none"/>
              </w:rPr>
              <w:t>7</w:t>
            </w:r>
            <w:r>
              <w:rPr>
                <w:rFonts w:cs="Times New Roman"/>
                <w:bCs/>
                <w:szCs w:val="28"/>
                <w14:ligatures w14:val="none"/>
              </w:rPr>
              <w:t>月</w:t>
            </w:r>
            <w:r w:rsidR="00A14552">
              <w:rPr>
                <w:rFonts w:cs="Times New Roman"/>
                <w:bCs/>
                <w:szCs w:val="28"/>
                <w14:ligatures w14:val="none"/>
              </w:rPr>
              <w:t>30</w:t>
            </w:r>
            <w:r>
              <w:rPr>
                <w:rFonts w:cs="Times New Roman"/>
                <w:bCs/>
                <w:szCs w:val="28"/>
                <w14:ligatures w14:val="none"/>
              </w:rPr>
              <w:t>日</w:t>
            </w:r>
            <w:r w:rsidR="00A14552">
              <w:rPr>
                <w:rFonts w:cs="Times New Roman"/>
                <w:bCs/>
                <w:szCs w:val="28"/>
                <w14:ligatures w14:val="none"/>
              </w:rPr>
              <w:t>10</w:t>
            </w:r>
            <w:r>
              <w:rPr>
                <w:rFonts w:cs="Times New Roman" w:hint="eastAsia"/>
                <w:bCs/>
                <w:szCs w:val="28"/>
                <w14:ligatures w14:val="none"/>
              </w:rPr>
              <w:t>:</w:t>
            </w:r>
            <w:r>
              <w:rPr>
                <w:rFonts w:cs="Times New Roman"/>
                <w:bCs/>
                <w:szCs w:val="28"/>
                <w14:ligatures w14:val="none"/>
              </w:rPr>
              <w:t>30</w:t>
            </w:r>
          </w:p>
          <w:p w:rsidR="00D63C23" w:rsidRDefault="00515DEE">
            <w:pPr>
              <w:spacing w:line="240" w:lineRule="auto"/>
              <w:jc w:val="both"/>
              <w:rPr>
                <w:rFonts w:cs="Times New Roman"/>
                <w:bCs/>
                <w:szCs w:val="28"/>
                <w14:ligatures w14:val="none"/>
              </w:rPr>
            </w:pPr>
            <w:r>
              <w:rPr>
                <w:rFonts w:cs="Times New Roman"/>
                <w:bCs/>
                <w:szCs w:val="28"/>
                <w14:ligatures w14:val="none"/>
              </w:rPr>
              <w:t>评审地点：无锡市经开区观山路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sidR="00A14552">
              <w:rPr>
                <w:rFonts w:cs="Times New Roman"/>
                <w:bCs/>
                <w:szCs w:val="28"/>
                <w14:ligatures w14:val="none"/>
              </w:rPr>
              <w:t>32</w:t>
            </w:r>
            <w:r>
              <w:rPr>
                <w:rFonts w:cs="Times New Roman"/>
                <w:bCs/>
                <w:szCs w:val="28"/>
                <w14:ligatures w14:val="none"/>
              </w:rPr>
              <w:t>1</w:t>
            </w:r>
            <w:r>
              <w:rPr>
                <w:rFonts w:cs="Times New Roman"/>
                <w:bCs/>
                <w:szCs w:val="28"/>
                <w14:ligatures w14:val="none"/>
              </w:rPr>
              <w:t>室</w:t>
            </w:r>
          </w:p>
        </w:tc>
      </w:tr>
      <w:tr w:rsidR="00D63C23">
        <w:trPr>
          <w:trHeight w:val="1683"/>
          <w:jc w:val="center"/>
        </w:trPr>
        <w:tc>
          <w:tcPr>
            <w:tcW w:w="487"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center"/>
              <w:rPr>
                <w:rFonts w:cs="Times New Roman"/>
                <w:bCs/>
                <w:szCs w:val="28"/>
                <w14:ligatures w14:val="none"/>
              </w:rPr>
            </w:pPr>
            <w:r>
              <w:rPr>
                <w:rFonts w:cs="Times New Roman"/>
                <w:bCs/>
                <w:szCs w:val="28"/>
                <w14:ligatures w14:val="none"/>
              </w:rPr>
              <w:t>4</w:t>
            </w:r>
          </w:p>
        </w:tc>
        <w:tc>
          <w:tcPr>
            <w:tcW w:w="4512" w:type="pct"/>
            <w:tcBorders>
              <w:top w:val="single" w:sz="4" w:space="0" w:color="auto"/>
              <w:left w:val="single" w:sz="4" w:space="0" w:color="auto"/>
              <w:bottom w:val="single" w:sz="4" w:space="0" w:color="auto"/>
              <w:right w:val="single" w:sz="4" w:space="0" w:color="auto"/>
            </w:tcBorders>
            <w:shd w:val="clear" w:color="auto" w:fill="auto"/>
            <w:vAlign w:val="center"/>
          </w:tcPr>
          <w:p w:rsidR="00D63C23" w:rsidRDefault="00515DEE">
            <w:pPr>
              <w:spacing w:line="240" w:lineRule="auto"/>
              <w:jc w:val="both"/>
              <w:rPr>
                <w:rFonts w:cs="Times New Roman"/>
                <w:bCs/>
                <w:szCs w:val="28"/>
                <w14:ligatures w14:val="none"/>
              </w:rPr>
            </w:pPr>
            <w:r>
              <w:rPr>
                <w:rFonts w:cs="Times New Roman"/>
                <w:bCs/>
                <w:szCs w:val="28"/>
                <w14:ligatures w14:val="none"/>
              </w:rPr>
              <w:t>确定成交单位时间：</w:t>
            </w:r>
            <w:r>
              <w:rPr>
                <w:rFonts w:cs="Times New Roman"/>
                <w:bCs/>
                <w:szCs w:val="28"/>
                <w14:ligatures w14:val="none"/>
              </w:rPr>
              <w:t>202</w:t>
            </w:r>
            <w:r>
              <w:rPr>
                <w:rFonts w:cs="Times New Roman" w:hint="eastAsia"/>
                <w:bCs/>
                <w:szCs w:val="28"/>
                <w14:ligatures w14:val="none"/>
              </w:rPr>
              <w:t>5</w:t>
            </w:r>
            <w:r>
              <w:rPr>
                <w:rFonts w:cs="Times New Roman"/>
                <w:bCs/>
                <w:szCs w:val="28"/>
                <w14:ligatures w14:val="none"/>
              </w:rPr>
              <w:t>年</w:t>
            </w:r>
            <w:r>
              <w:rPr>
                <w:rFonts w:cs="Times New Roman" w:hint="eastAsia"/>
                <w:bCs/>
                <w:szCs w:val="28"/>
                <w14:ligatures w14:val="none"/>
              </w:rPr>
              <w:t>7</w:t>
            </w:r>
            <w:r>
              <w:rPr>
                <w:rFonts w:cs="Times New Roman"/>
                <w:bCs/>
                <w:szCs w:val="28"/>
                <w14:ligatures w14:val="none"/>
              </w:rPr>
              <w:t>月</w:t>
            </w:r>
            <w:r w:rsidR="00A14552">
              <w:rPr>
                <w:rFonts w:cs="Times New Roman"/>
                <w:bCs/>
                <w:szCs w:val="28"/>
                <w14:ligatures w14:val="none"/>
              </w:rPr>
              <w:t>30</w:t>
            </w:r>
            <w:r>
              <w:rPr>
                <w:rFonts w:cs="Times New Roman"/>
                <w:bCs/>
                <w:szCs w:val="28"/>
                <w14:ligatures w14:val="none"/>
              </w:rPr>
              <w:t>日评审结束</w:t>
            </w:r>
          </w:p>
          <w:p w:rsidR="00D63C23" w:rsidRDefault="00515DEE">
            <w:pPr>
              <w:spacing w:line="240" w:lineRule="auto"/>
              <w:jc w:val="both"/>
              <w:rPr>
                <w:rFonts w:cs="Times New Roman"/>
                <w:bCs/>
                <w:szCs w:val="28"/>
                <w14:ligatures w14:val="none"/>
              </w:rPr>
            </w:pPr>
            <w:r>
              <w:rPr>
                <w:rFonts w:cs="Times New Roman"/>
                <w:bCs/>
                <w:szCs w:val="28"/>
                <w14:ligatures w14:val="none"/>
              </w:rPr>
              <w:t>确定成交单位地点：无锡市经开区观山路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sidR="00A14552">
              <w:rPr>
                <w:rFonts w:cs="Times New Roman"/>
                <w:bCs/>
                <w:szCs w:val="28"/>
                <w14:ligatures w14:val="none"/>
              </w:rPr>
              <w:t>32</w:t>
            </w:r>
            <w:r>
              <w:rPr>
                <w:rFonts w:cs="Times New Roman"/>
                <w:bCs/>
                <w:szCs w:val="28"/>
                <w14:ligatures w14:val="none"/>
              </w:rPr>
              <w:t>1</w:t>
            </w:r>
            <w:r>
              <w:rPr>
                <w:rFonts w:cs="Times New Roman"/>
                <w:bCs/>
                <w:szCs w:val="28"/>
                <w14:ligatures w14:val="none"/>
              </w:rPr>
              <w:t>室</w:t>
            </w:r>
          </w:p>
        </w:tc>
      </w:tr>
      <w:tr w:rsidR="00D63C23">
        <w:trPr>
          <w:trHeight w:val="1693"/>
          <w:jc w:val="center"/>
        </w:trPr>
        <w:tc>
          <w:tcPr>
            <w:tcW w:w="487"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center"/>
              <w:rPr>
                <w:rFonts w:cs="Times New Roman"/>
                <w:bCs/>
                <w:szCs w:val="28"/>
                <w14:ligatures w14:val="none"/>
              </w:rPr>
            </w:pPr>
            <w:r>
              <w:rPr>
                <w:rFonts w:cs="Times New Roman"/>
                <w:bCs/>
                <w:szCs w:val="28"/>
                <w14:ligatures w14:val="none"/>
              </w:rPr>
              <w:t>5</w:t>
            </w:r>
          </w:p>
        </w:tc>
        <w:tc>
          <w:tcPr>
            <w:tcW w:w="4512" w:type="pct"/>
            <w:tcBorders>
              <w:top w:val="single" w:sz="4" w:space="0" w:color="auto"/>
              <w:left w:val="single" w:sz="4" w:space="0" w:color="auto"/>
              <w:bottom w:val="single" w:sz="4" w:space="0" w:color="auto"/>
              <w:right w:val="single" w:sz="4" w:space="0" w:color="auto"/>
            </w:tcBorders>
            <w:shd w:val="clear" w:color="auto" w:fill="auto"/>
            <w:vAlign w:val="center"/>
          </w:tcPr>
          <w:p w:rsidR="00D63C23" w:rsidRDefault="00515DEE">
            <w:pPr>
              <w:spacing w:line="240" w:lineRule="auto"/>
              <w:jc w:val="both"/>
              <w:rPr>
                <w:rFonts w:cs="Times New Roman"/>
                <w:bCs/>
                <w:szCs w:val="28"/>
                <w14:ligatures w14:val="none"/>
              </w:rPr>
            </w:pPr>
            <w:r>
              <w:rPr>
                <w:rFonts w:cs="Times New Roman"/>
                <w:bCs/>
                <w:szCs w:val="28"/>
                <w14:ligatures w14:val="none"/>
              </w:rPr>
              <w:t>响应文件正本份数：</w:t>
            </w:r>
            <w:r>
              <w:rPr>
                <w:rFonts w:cs="Times New Roman"/>
                <w:bCs/>
                <w:szCs w:val="28"/>
                <w14:ligatures w14:val="none"/>
              </w:rPr>
              <w:t>1</w:t>
            </w:r>
            <w:r>
              <w:rPr>
                <w:rFonts w:cs="Times New Roman"/>
                <w:bCs/>
                <w:szCs w:val="28"/>
                <w14:ligatures w14:val="none"/>
              </w:rPr>
              <w:t>份</w:t>
            </w:r>
          </w:p>
          <w:p w:rsidR="00D63C23" w:rsidRDefault="00515DEE">
            <w:pPr>
              <w:spacing w:line="240" w:lineRule="auto"/>
              <w:jc w:val="both"/>
              <w:rPr>
                <w:rFonts w:cs="Times New Roman"/>
                <w:bCs/>
                <w:szCs w:val="28"/>
                <w14:ligatures w14:val="none"/>
              </w:rPr>
            </w:pPr>
            <w:r>
              <w:rPr>
                <w:rFonts w:cs="Times New Roman"/>
                <w:bCs/>
                <w:szCs w:val="28"/>
                <w14:ligatures w14:val="none"/>
              </w:rPr>
              <w:t>响应文件副本份数：</w:t>
            </w:r>
            <w:r>
              <w:rPr>
                <w:rFonts w:cs="Times New Roman"/>
                <w:bCs/>
                <w:szCs w:val="28"/>
                <w14:ligatures w14:val="none"/>
              </w:rPr>
              <w:t>2</w:t>
            </w:r>
            <w:r>
              <w:rPr>
                <w:rFonts w:cs="Times New Roman"/>
                <w:bCs/>
                <w:szCs w:val="28"/>
                <w14:ligatures w14:val="none"/>
              </w:rPr>
              <w:t>份</w:t>
            </w:r>
          </w:p>
          <w:p w:rsidR="00D63C23" w:rsidRDefault="00515DEE">
            <w:pPr>
              <w:spacing w:line="240" w:lineRule="auto"/>
              <w:jc w:val="both"/>
              <w:rPr>
                <w:rFonts w:cs="Times New Roman"/>
                <w:bCs/>
                <w:szCs w:val="28"/>
                <w14:ligatures w14:val="none"/>
              </w:rPr>
            </w:pPr>
            <w:r>
              <w:rPr>
                <w:rFonts w:cs="Times New Roman"/>
                <w:bCs/>
                <w:szCs w:val="28"/>
                <w14:ligatures w14:val="none"/>
              </w:rPr>
              <w:t>备注：所有响应文件封袋的封口处应加盖供应商公章。</w:t>
            </w:r>
          </w:p>
        </w:tc>
      </w:tr>
      <w:tr w:rsidR="00D63C23">
        <w:trPr>
          <w:cantSplit/>
          <w:trHeight w:val="2114"/>
          <w:jc w:val="center"/>
        </w:trPr>
        <w:tc>
          <w:tcPr>
            <w:tcW w:w="487" w:type="pct"/>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center"/>
              <w:rPr>
                <w:rFonts w:cs="Times New Roman"/>
                <w:bCs/>
                <w:szCs w:val="28"/>
                <w14:ligatures w14:val="none"/>
              </w:rPr>
            </w:pPr>
            <w:r>
              <w:rPr>
                <w:rFonts w:cs="Times New Roman"/>
                <w:bCs/>
                <w:szCs w:val="28"/>
                <w14:ligatures w14:val="none"/>
              </w:rPr>
              <w:t>6</w:t>
            </w:r>
          </w:p>
        </w:tc>
        <w:tc>
          <w:tcPr>
            <w:tcW w:w="4512" w:type="pct"/>
            <w:tcBorders>
              <w:top w:val="single" w:sz="4" w:space="0" w:color="auto"/>
              <w:left w:val="single" w:sz="4" w:space="0" w:color="auto"/>
              <w:bottom w:val="single" w:sz="4" w:space="0" w:color="auto"/>
              <w:right w:val="single" w:sz="4" w:space="0" w:color="auto"/>
            </w:tcBorders>
            <w:shd w:val="clear" w:color="auto" w:fill="auto"/>
            <w:vAlign w:val="center"/>
          </w:tcPr>
          <w:p w:rsidR="00D63C23" w:rsidRDefault="00515DEE">
            <w:pPr>
              <w:spacing w:line="240" w:lineRule="auto"/>
              <w:jc w:val="both"/>
              <w:rPr>
                <w:rFonts w:cs="Times New Roman"/>
                <w:bCs/>
                <w:szCs w:val="28"/>
                <w14:ligatures w14:val="none"/>
              </w:rPr>
            </w:pPr>
            <w:r>
              <w:rPr>
                <w:rFonts w:cs="Times New Roman"/>
                <w:bCs/>
                <w:szCs w:val="28"/>
                <w14:ligatures w14:val="none"/>
              </w:rPr>
              <w:t>有关本次采购活动程序方面的问题，可来人、来函（传真）或电话联系。请有意参加本项目投标的供应商</w:t>
            </w:r>
            <w:r>
              <w:rPr>
                <w:rFonts w:cs="Times New Roman" w:hint="eastAsia"/>
                <w:bCs/>
                <w:szCs w:val="28"/>
                <w14:ligatures w14:val="none"/>
              </w:rPr>
              <w:t>如实填写《</w:t>
            </w:r>
            <w:r>
              <w:rPr>
                <w:rFonts w:cs="Times New Roman"/>
                <w:bCs/>
                <w:szCs w:val="28"/>
                <w14:ligatures w14:val="none"/>
              </w:rPr>
              <w:t>响应函</w:t>
            </w:r>
            <w:r>
              <w:rPr>
                <w:rFonts w:cs="Times New Roman" w:hint="eastAsia"/>
                <w:bCs/>
                <w:szCs w:val="28"/>
                <w14:ligatures w14:val="none"/>
              </w:rPr>
              <w:t>》（见附件），</w:t>
            </w:r>
            <w:r>
              <w:rPr>
                <w:rFonts w:hint="eastAsia"/>
              </w:rPr>
              <w:t>响应</w:t>
            </w:r>
            <w:r>
              <w:rPr>
                <w:rFonts w:cs="Times New Roman" w:hint="eastAsia"/>
                <w:bCs/>
                <w:szCs w:val="28"/>
                <w14:ligatures w14:val="none"/>
              </w:rPr>
              <w:t>前以邮件形式发送至</w:t>
            </w:r>
            <w:r>
              <w:rPr>
                <w:rFonts w:cs="Times New Roman"/>
                <w:bCs/>
                <w:szCs w:val="28"/>
                <w14:ligatures w14:val="none"/>
              </w:rPr>
              <w:t xml:space="preserve">wxshbjxxc@163.com </w:t>
            </w:r>
            <w:r>
              <w:rPr>
                <w:rFonts w:cs="Times New Roman" w:hint="eastAsia"/>
                <w:bCs/>
                <w:szCs w:val="28"/>
                <w14:ligatures w14:val="none"/>
              </w:rPr>
              <w:t>，如</w:t>
            </w:r>
            <w:r>
              <w:rPr>
                <w:rFonts w:cs="Times New Roman" w:hint="eastAsia"/>
                <w:bCs/>
                <w:szCs w:val="28"/>
                <w14:ligatures w14:val="none"/>
              </w:rPr>
              <w:t>响应人</w:t>
            </w:r>
            <w:r>
              <w:rPr>
                <w:rFonts w:cs="Times New Roman" w:hint="eastAsia"/>
                <w:bCs/>
                <w:szCs w:val="28"/>
                <w14:ligatures w14:val="none"/>
              </w:rPr>
              <w:t>按上述要求操作，采购人有权不接受供应商的</w:t>
            </w:r>
            <w:r>
              <w:rPr>
                <w:rFonts w:cs="Times New Roman" w:hint="eastAsia"/>
                <w:bCs/>
                <w:szCs w:val="28"/>
                <w14:ligatures w14:val="none"/>
              </w:rPr>
              <w:t>响</w:t>
            </w:r>
            <w:bookmarkStart w:id="3" w:name="_GoBack"/>
            <w:bookmarkEnd w:id="3"/>
            <w:r>
              <w:rPr>
                <w:rFonts w:cs="Times New Roman" w:hint="eastAsia"/>
                <w:bCs/>
                <w:szCs w:val="28"/>
                <w14:ligatures w14:val="none"/>
              </w:rPr>
              <w:t>应文件</w:t>
            </w:r>
            <w:r>
              <w:rPr>
                <w:rFonts w:cs="Times New Roman" w:hint="eastAsia"/>
                <w:bCs/>
                <w:szCs w:val="28"/>
                <w14:ligatures w14:val="none"/>
              </w:rPr>
              <w:t>。</w:t>
            </w:r>
          </w:p>
          <w:p w:rsidR="00D63C23" w:rsidRDefault="00515DEE">
            <w:pPr>
              <w:spacing w:line="240" w:lineRule="auto"/>
              <w:jc w:val="both"/>
              <w:rPr>
                <w:rFonts w:cs="Times New Roman"/>
                <w:bCs/>
                <w:szCs w:val="28"/>
                <w14:ligatures w14:val="none"/>
              </w:rPr>
            </w:pPr>
            <w:r>
              <w:rPr>
                <w:rFonts w:cs="Times New Roman" w:hint="eastAsia"/>
                <w:bCs/>
                <w:szCs w:val="28"/>
                <w14:ligatures w14:val="none"/>
              </w:rPr>
              <w:t>报名截止于</w:t>
            </w:r>
            <w:r>
              <w:rPr>
                <w:rFonts w:cs="Times New Roman" w:hint="eastAsia"/>
                <w:bCs/>
                <w:szCs w:val="28"/>
                <w14:ligatures w14:val="none"/>
              </w:rPr>
              <w:t>202</w:t>
            </w:r>
            <w:r>
              <w:rPr>
                <w:rFonts w:cs="Times New Roman" w:hint="eastAsia"/>
                <w:bCs/>
                <w:szCs w:val="28"/>
                <w14:ligatures w14:val="none"/>
              </w:rPr>
              <w:t>5</w:t>
            </w:r>
            <w:r>
              <w:rPr>
                <w:rFonts w:cs="Times New Roman" w:hint="eastAsia"/>
                <w:bCs/>
                <w:szCs w:val="28"/>
                <w14:ligatures w14:val="none"/>
              </w:rPr>
              <w:t>年</w:t>
            </w:r>
            <w:r>
              <w:rPr>
                <w:rFonts w:cs="Times New Roman" w:hint="eastAsia"/>
                <w:bCs/>
                <w:szCs w:val="28"/>
                <w14:ligatures w14:val="none"/>
              </w:rPr>
              <w:t>7</w:t>
            </w:r>
            <w:r>
              <w:rPr>
                <w:rFonts w:cs="Times New Roman" w:hint="eastAsia"/>
                <w:bCs/>
                <w:szCs w:val="28"/>
                <w14:ligatures w14:val="none"/>
              </w:rPr>
              <w:t>月</w:t>
            </w:r>
            <w:r w:rsidR="00A14552">
              <w:rPr>
                <w:rFonts w:cs="Times New Roman" w:hint="eastAsia"/>
                <w:bCs/>
                <w:szCs w:val="28"/>
                <w14:ligatures w14:val="none"/>
              </w:rPr>
              <w:t>2</w:t>
            </w:r>
            <w:r w:rsidR="00A14552">
              <w:rPr>
                <w:rFonts w:cs="Times New Roman"/>
                <w:bCs/>
                <w:szCs w:val="28"/>
                <w14:ligatures w14:val="none"/>
              </w:rPr>
              <w:t>9</w:t>
            </w:r>
            <w:r>
              <w:rPr>
                <w:rFonts w:cs="Times New Roman" w:hint="eastAsia"/>
                <w:bCs/>
                <w:szCs w:val="28"/>
                <w14:ligatures w14:val="none"/>
              </w:rPr>
              <w:t>日</w:t>
            </w:r>
            <w:r>
              <w:rPr>
                <w:rFonts w:cs="Times New Roman" w:hint="eastAsia"/>
                <w:bCs/>
                <w:szCs w:val="28"/>
                <w14:ligatures w14:val="none"/>
              </w:rPr>
              <w:t>18:00</w:t>
            </w:r>
            <w:r>
              <w:rPr>
                <w:rFonts w:cs="Times New Roman" w:hint="eastAsia"/>
                <w:bCs/>
                <w:szCs w:val="28"/>
                <w14:ligatures w14:val="none"/>
              </w:rPr>
              <w:t>前。</w:t>
            </w:r>
          </w:p>
          <w:p w:rsidR="00D63C23" w:rsidRDefault="00515DEE">
            <w:pPr>
              <w:spacing w:line="240" w:lineRule="auto"/>
              <w:jc w:val="both"/>
              <w:rPr>
                <w:rFonts w:cs="Times New Roman"/>
                <w:bCs/>
                <w:szCs w:val="28"/>
                <w14:ligatures w14:val="none"/>
              </w:rPr>
            </w:pPr>
            <w:r>
              <w:rPr>
                <w:rFonts w:cs="Times New Roman"/>
                <w:bCs/>
                <w:szCs w:val="28"/>
                <w14:ligatures w14:val="none"/>
              </w:rPr>
              <w:t>联系地址：无锡市</w:t>
            </w:r>
            <w:proofErr w:type="gramStart"/>
            <w:r>
              <w:rPr>
                <w:rFonts w:cs="Times New Roman"/>
                <w:bCs/>
                <w:szCs w:val="28"/>
                <w14:ligatures w14:val="none"/>
              </w:rPr>
              <w:t>滨湖区</w:t>
            </w:r>
            <w:proofErr w:type="gramEnd"/>
            <w:r>
              <w:rPr>
                <w:rFonts w:cs="Times New Roman"/>
                <w:bCs/>
                <w:szCs w:val="28"/>
                <w14:ligatures w14:val="none"/>
              </w:rPr>
              <w:t>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Pr>
                <w:rFonts w:cs="Times New Roman"/>
                <w:bCs/>
                <w:szCs w:val="28"/>
                <w14:ligatures w14:val="none"/>
              </w:rPr>
              <w:t>340</w:t>
            </w:r>
            <w:r>
              <w:rPr>
                <w:rFonts w:cs="Times New Roman"/>
                <w:bCs/>
                <w:szCs w:val="28"/>
                <w14:ligatures w14:val="none"/>
              </w:rPr>
              <w:t>室</w:t>
            </w:r>
          </w:p>
          <w:p w:rsidR="00D63C23" w:rsidRDefault="00515DEE">
            <w:pPr>
              <w:spacing w:line="240" w:lineRule="auto"/>
              <w:jc w:val="both"/>
              <w:rPr>
                <w:rFonts w:cs="Times New Roman"/>
                <w:bCs/>
                <w:szCs w:val="28"/>
                <w14:ligatures w14:val="none"/>
              </w:rPr>
            </w:pPr>
            <w:r>
              <w:rPr>
                <w:rFonts w:cs="Times New Roman"/>
                <w:bCs/>
                <w:szCs w:val="28"/>
                <w14:ligatures w14:val="none"/>
              </w:rPr>
              <w:t>联系人：</w:t>
            </w:r>
            <w:r>
              <w:rPr>
                <w:rFonts w:cs="Times New Roman" w:hint="eastAsia"/>
                <w:bCs/>
                <w:szCs w:val="28"/>
                <w14:ligatures w14:val="none"/>
              </w:rPr>
              <w:t>张琰</w:t>
            </w:r>
            <w:r>
              <w:rPr>
                <w:rFonts w:cs="Times New Roman"/>
                <w:bCs/>
                <w:szCs w:val="28"/>
                <w14:ligatures w14:val="none"/>
              </w:rPr>
              <w:t xml:space="preserve">               </w:t>
            </w:r>
            <w:r>
              <w:rPr>
                <w:rFonts w:cs="Times New Roman"/>
                <w:bCs/>
                <w:szCs w:val="28"/>
                <w14:ligatures w14:val="none"/>
              </w:rPr>
              <w:t>联系电话：</w:t>
            </w:r>
            <w:r>
              <w:rPr>
                <w:rFonts w:cs="Times New Roman"/>
                <w:bCs/>
                <w:szCs w:val="28"/>
                <w14:ligatures w14:val="none"/>
              </w:rPr>
              <w:t>0510-818234</w:t>
            </w:r>
            <w:r>
              <w:rPr>
                <w:rFonts w:cs="Times New Roman" w:hint="eastAsia"/>
                <w:bCs/>
                <w:szCs w:val="28"/>
                <w14:ligatures w14:val="none"/>
              </w:rPr>
              <w:t>8</w:t>
            </w:r>
            <w:r>
              <w:rPr>
                <w:rFonts w:cs="Times New Roman"/>
                <w:bCs/>
                <w:szCs w:val="28"/>
                <w14:ligatures w14:val="none"/>
              </w:rPr>
              <w:t>0</w:t>
            </w:r>
          </w:p>
        </w:tc>
      </w:tr>
    </w:tbl>
    <w:p w:rsidR="00D63C23" w:rsidRDefault="00D63C23">
      <w:pPr>
        <w:keepNext/>
        <w:keepLines/>
        <w:spacing w:line="240" w:lineRule="auto"/>
        <w:jc w:val="both"/>
        <w:outlineLvl w:val="0"/>
        <w:rPr>
          <w:rFonts w:cs="Times New Roman"/>
          <w:b/>
          <w:kern w:val="44"/>
          <w:sz w:val="32"/>
          <w:szCs w:val="32"/>
          <w14:ligatures w14:val="none"/>
        </w:rPr>
        <w:sectPr w:rsidR="00D63C23">
          <w:footerReference w:type="default" r:id="rId9"/>
          <w:pgSz w:w="11906" w:h="16838"/>
          <w:pgMar w:top="1474" w:right="1474" w:bottom="1418" w:left="1474" w:header="851" w:footer="992" w:gutter="0"/>
          <w:pgNumType w:start="1"/>
          <w:cols w:space="425"/>
          <w:docGrid w:linePitch="381"/>
        </w:sectPr>
      </w:pPr>
      <w:bookmarkStart w:id="4" w:name="_Toc128388185"/>
      <w:bookmarkStart w:id="5" w:name="_Toc470276969"/>
      <w:bookmarkEnd w:id="4"/>
    </w:p>
    <w:p w:rsidR="00D63C23" w:rsidRDefault="00515DEE">
      <w:pPr>
        <w:pStyle w:val="1"/>
        <w:spacing w:before="0" w:after="0" w:line="240" w:lineRule="auto"/>
        <w:rPr>
          <w:rFonts w:ascii="Times New Roman" w:hAnsi="Times New Roman" w:cs="Times New Roman"/>
        </w:rPr>
      </w:pPr>
      <w:bookmarkStart w:id="6" w:name="_Toc184131030"/>
      <w:r>
        <w:rPr>
          <w:rFonts w:ascii="Times New Roman" w:hAnsi="Times New Roman" w:cs="Times New Roman"/>
        </w:rPr>
        <w:lastRenderedPageBreak/>
        <w:t>二、供</w:t>
      </w:r>
      <w:bookmarkEnd w:id="5"/>
      <w:r>
        <w:rPr>
          <w:rFonts w:ascii="Times New Roman" w:hAnsi="Times New Roman" w:cs="Times New Roman"/>
        </w:rPr>
        <w:t>应商须知</w:t>
      </w:r>
      <w:bookmarkEnd w:id="6"/>
    </w:p>
    <w:p w:rsidR="00D63C23" w:rsidRDefault="00515DEE">
      <w:pPr>
        <w:pStyle w:val="2"/>
        <w:spacing w:before="0" w:after="0" w:line="240" w:lineRule="auto"/>
        <w:jc w:val="both"/>
        <w:rPr>
          <w:rFonts w:ascii="Times New Roman" w:hAnsi="Times New Roman" w:cs="Times New Roman"/>
          <w:b w:val="0"/>
        </w:rPr>
      </w:pPr>
      <w:r>
        <w:rPr>
          <w:rFonts w:ascii="Times New Roman" w:hAnsi="Times New Roman" w:cs="Times New Roman"/>
        </w:rPr>
        <w:t>（一）遵循原则：</w:t>
      </w:r>
    </w:p>
    <w:p w:rsidR="00D63C23" w:rsidRDefault="00515DEE">
      <w:pPr>
        <w:widowControl/>
        <w:spacing w:line="240" w:lineRule="auto"/>
        <w:ind w:firstLineChars="200" w:firstLine="560"/>
        <w:jc w:val="both"/>
        <w:rPr>
          <w:rFonts w:cs="Times New Roman"/>
          <w:kern w:val="0"/>
          <w:szCs w:val="28"/>
          <w14:ligatures w14:val="none"/>
        </w:rPr>
      </w:pPr>
      <w:r>
        <w:rPr>
          <w:rFonts w:cs="Times New Roman"/>
          <w:bCs/>
          <w:kern w:val="0"/>
          <w:szCs w:val="28"/>
          <w14:ligatures w14:val="none"/>
        </w:rPr>
        <w:t>公开透明原则、公平竞争原则、公正原则和诚实信用原则。</w:t>
      </w:r>
    </w:p>
    <w:p w:rsidR="00D63C23" w:rsidRDefault="00515DEE">
      <w:pPr>
        <w:pStyle w:val="2"/>
        <w:spacing w:before="0" w:after="0" w:line="240" w:lineRule="auto"/>
        <w:jc w:val="both"/>
        <w:rPr>
          <w:rFonts w:ascii="Times New Roman" w:hAnsi="Times New Roman" w:cs="Times New Roman"/>
        </w:rPr>
      </w:pPr>
      <w:r>
        <w:rPr>
          <w:rFonts w:ascii="Times New Roman" w:hAnsi="Times New Roman" w:cs="Times New Roman"/>
        </w:rPr>
        <w:t>（二）采购文件：</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1</w:t>
      </w:r>
      <w:r>
        <w:rPr>
          <w:rFonts w:cs="Times New Roman" w:hint="eastAsia"/>
          <w:bCs/>
          <w:kern w:val="0"/>
          <w:szCs w:val="28"/>
          <w14:ligatures w14:val="none"/>
        </w:rPr>
        <w:t>、供应商应仔细阅读，并在响应文件中充分响应采购文件的所有要求</w:t>
      </w:r>
      <w:r>
        <w:rPr>
          <w:rFonts w:cs="Times New Roman"/>
          <w:bCs/>
          <w:kern w:val="0"/>
          <w:szCs w:val="28"/>
          <w14:ligatures w14:val="none"/>
        </w:rPr>
        <w:t>。</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2</w:t>
      </w:r>
      <w:r>
        <w:rPr>
          <w:rFonts w:cs="Times New Roman" w:hint="eastAsia"/>
          <w:bCs/>
          <w:kern w:val="0"/>
          <w:szCs w:val="28"/>
          <w14:ligatures w14:val="none"/>
        </w:rPr>
        <w:t>、供应商应在无锡市生态环境局网站（</w:t>
      </w:r>
      <w:r>
        <w:rPr>
          <w:rFonts w:cs="Times New Roman"/>
          <w:bCs/>
          <w:kern w:val="0"/>
          <w:szCs w:val="28"/>
          <w14:ligatures w14:val="none"/>
        </w:rPr>
        <w:t>http://bee.wuxi.gov.cn/</w:t>
      </w:r>
      <w:r>
        <w:rPr>
          <w:rFonts w:cs="Times New Roman" w:hint="eastAsia"/>
          <w:bCs/>
          <w:kern w:val="0"/>
          <w:szCs w:val="28"/>
          <w14:ligatures w14:val="none"/>
        </w:rPr>
        <w:t>）下载采购文件及有关资料，按采购文件要求提交全部资料并对采购文件各项内容做出实质性响应，否则</w:t>
      </w:r>
      <w:r>
        <w:rPr>
          <w:rFonts w:cs="Times New Roman" w:hint="eastAsia"/>
          <w:bCs/>
          <w:kern w:val="0"/>
          <w:szCs w:val="28"/>
          <w14:ligatures w14:val="none"/>
        </w:rPr>
        <w:t>响应</w:t>
      </w:r>
      <w:r>
        <w:rPr>
          <w:rFonts w:cs="Times New Roman" w:hint="eastAsia"/>
          <w:bCs/>
          <w:kern w:val="0"/>
          <w:szCs w:val="28"/>
          <w14:ligatures w14:val="none"/>
        </w:rPr>
        <w:t>无效。</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3</w:t>
      </w:r>
      <w:r>
        <w:rPr>
          <w:rFonts w:cs="Times New Roman" w:hint="eastAsia"/>
          <w:bCs/>
          <w:kern w:val="0"/>
          <w:szCs w:val="28"/>
          <w14:ligatures w14:val="none"/>
        </w:rPr>
        <w:t>、采购文件仅作为本次采购</w:t>
      </w:r>
      <w:r>
        <w:rPr>
          <w:rFonts w:hint="eastAsia"/>
        </w:rPr>
        <w:t>响应</w:t>
      </w:r>
      <w:r>
        <w:rPr>
          <w:rFonts w:cs="Times New Roman" w:hint="eastAsia"/>
          <w:bCs/>
          <w:kern w:val="0"/>
          <w:szCs w:val="28"/>
          <w14:ligatures w14:val="none"/>
        </w:rPr>
        <w:t>使用。</w:t>
      </w:r>
    </w:p>
    <w:p w:rsidR="00D63C23" w:rsidRDefault="00515DEE">
      <w:pPr>
        <w:pStyle w:val="2"/>
        <w:spacing w:before="0"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三）供应商资质要求：</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1</w:t>
      </w:r>
      <w:r>
        <w:rPr>
          <w:rFonts w:cs="Times New Roman" w:hint="eastAsia"/>
          <w:bCs/>
          <w:kern w:val="0"/>
          <w:szCs w:val="28"/>
          <w14:ligatures w14:val="none"/>
        </w:rPr>
        <w:t>、</w:t>
      </w:r>
      <w:r>
        <w:rPr>
          <w:rFonts w:cs="Times New Roman"/>
          <w:bCs/>
          <w:kern w:val="0"/>
          <w:szCs w:val="28"/>
          <w14:ligatures w14:val="none"/>
        </w:rPr>
        <w:t>供应商</w:t>
      </w:r>
      <w:r>
        <w:rPr>
          <w:rFonts w:cs="Times New Roman" w:hint="eastAsia"/>
          <w:bCs/>
          <w:kern w:val="0"/>
          <w:szCs w:val="28"/>
          <w14:ligatures w14:val="none"/>
        </w:rPr>
        <w:t>基本资格条件：供应商必须是在中华人民共和国境内注册登记的法人、非法人组织，且应当符合《政府采购法》第二十二条第一款的规定，即：</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w:t>
      </w:r>
      <w:r>
        <w:rPr>
          <w:rFonts w:cs="Times New Roman" w:hint="eastAsia"/>
          <w:bCs/>
          <w:kern w:val="0"/>
          <w:szCs w:val="28"/>
          <w14:ligatures w14:val="none"/>
        </w:rPr>
        <w:t>1</w:t>
      </w:r>
      <w:r>
        <w:rPr>
          <w:rFonts w:cs="Times New Roman" w:hint="eastAsia"/>
          <w:bCs/>
          <w:kern w:val="0"/>
          <w:szCs w:val="28"/>
          <w14:ligatures w14:val="none"/>
        </w:rPr>
        <w:t>）具有独立承担民事责任的能力；</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w:t>
      </w:r>
      <w:r>
        <w:rPr>
          <w:rFonts w:cs="Times New Roman" w:hint="eastAsia"/>
          <w:bCs/>
          <w:kern w:val="0"/>
          <w:szCs w:val="28"/>
          <w14:ligatures w14:val="none"/>
        </w:rPr>
        <w:t>2</w:t>
      </w:r>
      <w:r>
        <w:rPr>
          <w:rFonts w:cs="Times New Roman" w:hint="eastAsia"/>
          <w:bCs/>
          <w:kern w:val="0"/>
          <w:szCs w:val="28"/>
          <w14:ligatures w14:val="none"/>
        </w:rPr>
        <w:t>）具有良好的商业信誉和健全的财务会计制度；</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w:t>
      </w:r>
      <w:r>
        <w:rPr>
          <w:rFonts w:cs="Times New Roman" w:hint="eastAsia"/>
          <w:bCs/>
          <w:kern w:val="0"/>
          <w:szCs w:val="28"/>
          <w14:ligatures w14:val="none"/>
        </w:rPr>
        <w:t>3</w:t>
      </w:r>
      <w:r>
        <w:rPr>
          <w:rFonts w:cs="Times New Roman" w:hint="eastAsia"/>
          <w:bCs/>
          <w:kern w:val="0"/>
          <w:szCs w:val="28"/>
          <w14:ligatures w14:val="none"/>
        </w:rPr>
        <w:t>）具有履行合同所必需的设备和专业技术能力；</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w:t>
      </w:r>
      <w:r>
        <w:rPr>
          <w:rFonts w:cs="Times New Roman" w:hint="eastAsia"/>
          <w:bCs/>
          <w:kern w:val="0"/>
          <w:szCs w:val="28"/>
          <w14:ligatures w14:val="none"/>
        </w:rPr>
        <w:t>4</w:t>
      </w:r>
      <w:r>
        <w:rPr>
          <w:rFonts w:cs="Times New Roman" w:hint="eastAsia"/>
          <w:bCs/>
          <w:kern w:val="0"/>
          <w:szCs w:val="28"/>
          <w14:ligatures w14:val="none"/>
        </w:rPr>
        <w:t>）有依法缴纳税收和社会保障资金的良好记录；</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w:t>
      </w:r>
      <w:r>
        <w:rPr>
          <w:rFonts w:cs="Times New Roman" w:hint="eastAsia"/>
          <w:bCs/>
          <w:kern w:val="0"/>
          <w:szCs w:val="28"/>
          <w14:ligatures w14:val="none"/>
        </w:rPr>
        <w:t>5</w:t>
      </w:r>
      <w:r>
        <w:rPr>
          <w:rFonts w:cs="Times New Roman" w:hint="eastAsia"/>
          <w:bCs/>
          <w:kern w:val="0"/>
          <w:szCs w:val="28"/>
          <w14:ligatures w14:val="none"/>
        </w:rPr>
        <w:t>）参加政府采购活动前三年内，在经营活动中没有重大违法记录；</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w:t>
      </w:r>
      <w:r>
        <w:rPr>
          <w:rFonts w:cs="Times New Roman" w:hint="eastAsia"/>
          <w:bCs/>
          <w:kern w:val="0"/>
          <w:szCs w:val="28"/>
          <w14:ligatures w14:val="none"/>
        </w:rPr>
        <w:t>6</w:t>
      </w:r>
      <w:r>
        <w:rPr>
          <w:rFonts w:cs="Times New Roman" w:hint="eastAsia"/>
          <w:bCs/>
          <w:kern w:val="0"/>
          <w:szCs w:val="28"/>
          <w14:ligatures w14:val="none"/>
        </w:rPr>
        <w:t>）法律、行政法规规定的其他条件。</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2</w:t>
      </w:r>
      <w:r>
        <w:rPr>
          <w:rFonts w:cs="Times New Roman" w:hint="eastAsia"/>
          <w:bCs/>
          <w:kern w:val="0"/>
          <w:szCs w:val="28"/>
          <w14:ligatures w14:val="none"/>
        </w:rPr>
        <w:t>、采购项目的特定资格条件</w:t>
      </w:r>
      <w:bookmarkStart w:id="7" w:name="_Hlk162956347"/>
      <w:r>
        <w:rPr>
          <w:rFonts w:cs="Times New Roman" w:hint="eastAsia"/>
          <w:bCs/>
          <w:kern w:val="0"/>
          <w:szCs w:val="28"/>
          <w14:ligatures w14:val="none"/>
        </w:rPr>
        <w:t>：</w:t>
      </w:r>
      <w:bookmarkEnd w:id="7"/>
      <w:r>
        <w:rPr>
          <w:rFonts w:cs="Times New Roman" w:hint="eastAsia"/>
          <w:bCs/>
          <w:kern w:val="0"/>
          <w:szCs w:val="28"/>
          <w14:ligatures w14:val="none"/>
        </w:rPr>
        <w:t>具有省级及以上质量技术监督部门颁发的检验检测机构资质认定证书（</w:t>
      </w:r>
      <w:r>
        <w:rPr>
          <w:rFonts w:cs="Times New Roman" w:hint="eastAsia"/>
          <w:bCs/>
          <w:kern w:val="0"/>
          <w:szCs w:val="28"/>
          <w14:ligatures w14:val="none"/>
        </w:rPr>
        <w:t>CMA</w:t>
      </w:r>
      <w:r>
        <w:rPr>
          <w:rFonts w:cs="Times New Roman" w:hint="eastAsia"/>
          <w:bCs/>
          <w:kern w:val="0"/>
          <w:szCs w:val="28"/>
          <w14:ligatures w14:val="none"/>
        </w:rPr>
        <w:t>）</w:t>
      </w:r>
      <w:r>
        <w:rPr>
          <w:rFonts w:cs="Times New Roman" w:hint="eastAsia"/>
          <w:bCs/>
          <w:kern w:val="0"/>
          <w:szCs w:val="28"/>
          <w14:ligatures w14:val="none"/>
        </w:rPr>
        <w:t>及</w:t>
      </w:r>
      <w:r>
        <w:rPr>
          <w:rFonts w:cs="Times New Roman" w:hint="eastAsia"/>
          <w:bCs/>
          <w:kern w:val="0"/>
          <w:szCs w:val="28"/>
          <w14:ligatures w14:val="none"/>
        </w:rPr>
        <w:fldChar w:fldCharType="begin"/>
      </w:r>
      <w:r>
        <w:rPr>
          <w:rFonts w:cs="Times New Roman" w:hint="eastAsia"/>
          <w:bCs/>
          <w:kern w:val="0"/>
          <w:szCs w:val="28"/>
          <w14:ligatures w14:val="none"/>
        </w:rPr>
        <w:instrText xml:space="preserve"> HYPERLINK "http://www.baidu.com/link?url=79eA7rfZNNwYQHUoGpoyH9TG4Krfn6OQYI6FG88e3n4G_6aDNWMrEXtS9OGWp74-" </w:instrText>
      </w:r>
      <w:r>
        <w:rPr>
          <w:rFonts w:cs="Times New Roman" w:hint="eastAsia"/>
          <w:bCs/>
          <w:kern w:val="0"/>
          <w:szCs w:val="28"/>
          <w14:ligatures w14:val="none"/>
        </w:rPr>
        <w:fldChar w:fldCharType="separate"/>
      </w:r>
      <w:r>
        <w:rPr>
          <w:rFonts w:cs="Times New Roman" w:hint="eastAsia"/>
          <w:bCs/>
          <w:kern w:val="0"/>
          <w:szCs w:val="28"/>
          <w14:ligatures w14:val="none"/>
        </w:rPr>
        <w:t>中国合格评定国家认可委员会（</w:t>
      </w:r>
      <w:r>
        <w:rPr>
          <w:rFonts w:cs="Times New Roman" w:hint="eastAsia"/>
          <w:bCs/>
          <w:kern w:val="0"/>
          <w:szCs w:val="28"/>
          <w14:ligatures w14:val="none"/>
        </w:rPr>
        <w:t>CNAS</w:t>
      </w:r>
      <w:r>
        <w:rPr>
          <w:rFonts w:cs="Times New Roman" w:hint="eastAsia"/>
          <w:bCs/>
          <w:kern w:val="0"/>
          <w:szCs w:val="28"/>
          <w14:ligatures w14:val="none"/>
        </w:rPr>
        <w:t>）</w:t>
      </w:r>
      <w:r>
        <w:rPr>
          <w:rFonts w:cs="Times New Roman" w:hint="eastAsia"/>
          <w:bCs/>
          <w:kern w:val="0"/>
          <w:szCs w:val="28"/>
          <w14:ligatures w14:val="none"/>
        </w:rPr>
        <w:fldChar w:fldCharType="end"/>
      </w:r>
      <w:r>
        <w:rPr>
          <w:rFonts w:cs="Times New Roman" w:hint="eastAsia"/>
          <w:bCs/>
          <w:kern w:val="0"/>
          <w:szCs w:val="28"/>
          <w14:ligatures w14:val="none"/>
        </w:rPr>
        <w:t>实验室认可证书</w:t>
      </w:r>
      <w:r>
        <w:rPr>
          <w:rFonts w:cs="Times New Roman" w:hint="eastAsia"/>
          <w:bCs/>
          <w:kern w:val="0"/>
          <w:szCs w:val="28"/>
          <w14:ligatures w14:val="none"/>
        </w:rPr>
        <w:t>且证书附表中检验检测能力范围中包含软件检测能力。</w:t>
      </w:r>
    </w:p>
    <w:p w:rsidR="00D63C23" w:rsidRDefault="00515DEE">
      <w:pPr>
        <w:widowControl/>
        <w:spacing w:line="240" w:lineRule="auto"/>
        <w:ind w:firstLineChars="200" w:firstLine="560"/>
        <w:jc w:val="both"/>
        <w:rPr>
          <w:rFonts w:cs="Times New Roman"/>
        </w:rPr>
      </w:pPr>
      <w:r>
        <w:rPr>
          <w:rFonts w:cs="Times New Roman"/>
        </w:rPr>
        <w:t>（四）采购文件的补充或修正：</w:t>
      </w:r>
    </w:p>
    <w:p w:rsidR="00D63C23" w:rsidRDefault="00515DEE">
      <w:pPr>
        <w:widowControl/>
        <w:spacing w:line="240" w:lineRule="auto"/>
        <w:ind w:firstLineChars="200" w:firstLine="560"/>
        <w:jc w:val="both"/>
        <w:rPr>
          <w:rFonts w:cs="Times New Roman"/>
          <w:bCs/>
          <w:kern w:val="0"/>
          <w:szCs w:val="28"/>
          <w14:ligatures w14:val="none"/>
        </w:rPr>
      </w:pPr>
      <w:r>
        <w:rPr>
          <w:rFonts w:cs="Times New Roman" w:hint="eastAsia"/>
          <w:bCs/>
          <w:kern w:val="0"/>
          <w:szCs w:val="28"/>
          <w14:ligatures w14:val="none"/>
        </w:rPr>
        <w:t>响应文件接收时间</w:t>
      </w:r>
      <w:r>
        <w:rPr>
          <w:rFonts w:cs="Times New Roman" w:hint="eastAsia"/>
          <w:bCs/>
          <w:kern w:val="0"/>
          <w:szCs w:val="28"/>
          <w14:ligatures w14:val="none"/>
        </w:rPr>
        <w:t>截止前，供应商可以补充、修改或撤回已提交的响应文件</w:t>
      </w:r>
      <w:r>
        <w:rPr>
          <w:rFonts w:cs="Times New Roman" w:hint="eastAsia"/>
          <w:bCs/>
          <w:kern w:val="0"/>
          <w:szCs w:val="28"/>
          <w14:ligatures w14:val="none"/>
        </w:rPr>
        <w:t>：</w:t>
      </w:r>
      <w:r>
        <w:rPr>
          <w:rFonts w:cs="Times New Roman" w:hint="eastAsia"/>
          <w:bCs/>
          <w:kern w:val="0"/>
          <w:szCs w:val="28"/>
          <w14:ligatures w14:val="none"/>
        </w:rPr>
        <w:t>补充、修改的内容须</w:t>
      </w:r>
      <w:r>
        <w:rPr>
          <w:rFonts w:cs="Times New Roman" w:hint="eastAsia"/>
          <w:bCs/>
          <w:kern w:val="0"/>
          <w:szCs w:val="28"/>
          <w14:ligatures w14:val="none"/>
        </w:rPr>
        <w:t>按照本采购文件规定进行编制、密封，在封袋上标明“补充”、“修改</w:t>
      </w:r>
      <w:r>
        <w:rPr>
          <w:rFonts w:cs="Times New Roman" w:hint="eastAsia"/>
          <w:bCs/>
          <w:kern w:val="0"/>
          <w:szCs w:val="28"/>
          <w14:ligatures w14:val="none"/>
        </w:rPr>
        <w:t>"</w:t>
      </w:r>
      <w:r>
        <w:rPr>
          <w:rFonts w:cs="Times New Roman" w:hint="eastAsia"/>
          <w:bCs/>
          <w:kern w:val="0"/>
          <w:szCs w:val="28"/>
          <w14:ligatures w14:val="none"/>
        </w:rPr>
        <w:t>等字样，在</w:t>
      </w:r>
      <w:r>
        <w:rPr>
          <w:rFonts w:hint="eastAsia"/>
        </w:rPr>
        <w:t>响应文件接收时间截止</w:t>
      </w:r>
      <w:r>
        <w:rPr>
          <w:rFonts w:cs="Times New Roman" w:hint="eastAsia"/>
          <w:bCs/>
          <w:kern w:val="0"/>
          <w:szCs w:val="28"/>
          <w14:ligatures w14:val="none"/>
        </w:rPr>
        <w:t>前，送至</w:t>
      </w:r>
      <w:r>
        <w:rPr>
          <w:rFonts w:cs="Times New Roman" w:hint="eastAsia"/>
          <w:bCs/>
          <w:kern w:val="0"/>
          <w:szCs w:val="28"/>
          <w14:ligatures w14:val="none"/>
        </w:rPr>
        <w:t>响应文件接收</w:t>
      </w:r>
      <w:r>
        <w:rPr>
          <w:rFonts w:cs="Times New Roman" w:hint="eastAsia"/>
          <w:bCs/>
          <w:kern w:val="0"/>
          <w:szCs w:val="28"/>
          <w14:ligatures w14:val="none"/>
        </w:rPr>
        <w:t>地点。</w:t>
      </w:r>
      <w:r>
        <w:rPr>
          <w:rFonts w:hint="eastAsia"/>
        </w:rPr>
        <w:t>响应文件接收</w:t>
      </w:r>
      <w:r>
        <w:rPr>
          <w:rFonts w:cs="Times New Roman" w:hint="eastAsia"/>
          <w:bCs/>
          <w:kern w:val="0"/>
          <w:szCs w:val="28"/>
          <w14:ligatures w14:val="none"/>
        </w:rPr>
        <w:t>截止时间以后，供应商不得撤回响应文件。</w:t>
      </w:r>
    </w:p>
    <w:p w:rsidR="00D63C23" w:rsidRDefault="00515DEE">
      <w:pPr>
        <w:pStyle w:val="2"/>
        <w:spacing w:before="0" w:after="0" w:line="240" w:lineRule="auto"/>
        <w:jc w:val="both"/>
        <w:rPr>
          <w:rFonts w:ascii="Times New Roman" w:hAnsi="Times New Roman" w:cs="Times New Roman"/>
        </w:rPr>
      </w:pPr>
      <w:r>
        <w:rPr>
          <w:rFonts w:ascii="Times New Roman" w:hAnsi="Times New Roman" w:cs="Times New Roman"/>
        </w:rPr>
        <w:t>（五）响应文件的组成：</w:t>
      </w:r>
    </w:p>
    <w:p w:rsidR="00D63C23" w:rsidRDefault="00515DEE">
      <w:pPr>
        <w:tabs>
          <w:tab w:val="left" w:pos="525"/>
          <w:tab w:val="left" w:pos="945"/>
        </w:tabs>
        <w:spacing w:line="240" w:lineRule="auto"/>
        <w:ind w:left="524"/>
        <w:rPr>
          <w:rFonts w:ascii="宋体" w:hAnsi="宋体"/>
          <w:bCs/>
          <w:szCs w:val="28"/>
        </w:rPr>
      </w:pPr>
      <w:r>
        <w:rPr>
          <w:rFonts w:ascii="宋体" w:hAnsi="宋体" w:hint="eastAsia"/>
          <w:bCs/>
          <w:szCs w:val="28"/>
        </w:rPr>
        <w:t>1</w:t>
      </w:r>
      <w:r>
        <w:rPr>
          <w:rFonts w:ascii="宋体" w:hAnsi="宋体" w:hint="eastAsia"/>
          <w:bCs/>
          <w:szCs w:val="28"/>
        </w:rPr>
        <w:t>、响应函（</w:t>
      </w:r>
      <w:r>
        <w:rPr>
          <w:rFonts w:ascii="宋体" w:hAnsi="宋体" w:hint="eastAsia"/>
          <w:b/>
          <w:bCs/>
          <w:szCs w:val="28"/>
        </w:rPr>
        <w:t>格式见附件）</w:t>
      </w:r>
    </w:p>
    <w:p w:rsidR="00D63C23" w:rsidRDefault="00515DEE">
      <w:pPr>
        <w:tabs>
          <w:tab w:val="left" w:pos="525"/>
          <w:tab w:val="left" w:pos="945"/>
        </w:tabs>
        <w:spacing w:line="240" w:lineRule="auto"/>
        <w:ind w:left="523"/>
        <w:rPr>
          <w:rFonts w:ascii="宋体" w:hAnsi="宋体"/>
          <w:bCs/>
          <w:szCs w:val="28"/>
        </w:rPr>
      </w:pPr>
      <w:r>
        <w:rPr>
          <w:rFonts w:ascii="宋体" w:hAnsi="宋体" w:hint="eastAsia"/>
          <w:bCs/>
          <w:szCs w:val="28"/>
        </w:rPr>
        <w:t>2</w:t>
      </w:r>
      <w:r>
        <w:rPr>
          <w:rFonts w:ascii="宋体" w:hAnsi="宋体" w:hint="eastAsia"/>
          <w:bCs/>
          <w:szCs w:val="28"/>
        </w:rPr>
        <w:t>、关于资格的声明函（</w:t>
      </w:r>
      <w:r>
        <w:rPr>
          <w:rFonts w:ascii="宋体" w:hAnsi="宋体" w:hint="eastAsia"/>
          <w:b/>
          <w:bCs/>
          <w:szCs w:val="28"/>
        </w:rPr>
        <w:t>格式见附件</w:t>
      </w:r>
      <w:r>
        <w:rPr>
          <w:rFonts w:ascii="宋体" w:hAnsi="宋体" w:hint="eastAsia"/>
          <w:bCs/>
          <w:szCs w:val="28"/>
        </w:rPr>
        <w:t>）</w:t>
      </w:r>
    </w:p>
    <w:p w:rsidR="00D63C23" w:rsidRDefault="00515DEE">
      <w:pPr>
        <w:tabs>
          <w:tab w:val="left" w:pos="525"/>
          <w:tab w:val="left" w:pos="945"/>
        </w:tabs>
        <w:spacing w:line="240" w:lineRule="auto"/>
        <w:ind w:left="524"/>
        <w:rPr>
          <w:rFonts w:ascii="宋体" w:hAnsi="宋体"/>
          <w:bCs/>
          <w:szCs w:val="28"/>
        </w:rPr>
      </w:pPr>
      <w:r>
        <w:rPr>
          <w:rFonts w:ascii="宋体" w:hAnsi="宋体" w:hint="eastAsia"/>
          <w:bCs/>
          <w:szCs w:val="28"/>
        </w:rPr>
        <w:t>3</w:t>
      </w:r>
      <w:r>
        <w:rPr>
          <w:rFonts w:ascii="宋体" w:hAnsi="宋体" w:hint="eastAsia"/>
          <w:bCs/>
          <w:szCs w:val="28"/>
        </w:rPr>
        <w:t>、资格证明文件：</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1</w:t>
      </w:r>
      <w:r>
        <w:rPr>
          <w:rFonts w:ascii="宋体" w:hAnsi="宋体" w:hint="eastAsia"/>
          <w:bCs/>
          <w:szCs w:val="28"/>
        </w:rPr>
        <w:t>）报价供应商法人营业执照复印件；</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lastRenderedPageBreak/>
        <w:t>（</w:t>
      </w:r>
      <w:r>
        <w:rPr>
          <w:rFonts w:ascii="宋体" w:hAnsi="宋体" w:hint="eastAsia"/>
          <w:bCs/>
          <w:szCs w:val="28"/>
        </w:rPr>
        <w:t>2</w:t>
      </w:r>
      <w:r>
        <w:rPr>
          <w:rFonts w:ascii="宋体" w:hAnsi="宋体" w:hint="eastAsia"/>
          <w:bCs/>
          <w:szCs w:val="28"/>
        </w:rPr>
        <w:t>）</w:t>
      </w:r>
      <w:r>
        <w:rPr>
          <w:rFonts w:ascii="宋体" w:hAnsi="宋体" w:hint="eastAsia"/>
          <w:bCs/>
          <w:szCs w:val="28"/>
        </w:rPr>
        <w:t>投标人近三个月中任意一个月份</w:t>
      </w:r>
      <w:r>
        <w:rPr>
          <w:rFonts w:ascii="宋体" w:hAnsi="宋体" w:hint="eastAsia"/>
          <w:bCs/>
          <w:szCs w:val="28"/>
        </w:rPr>
        <w:t>(</w:t>
      </w:r>
      <w:r>
        <w:rPr>
          <w:rFonts w:ascii="宋体" w:hAnsi="宋体" w:hint="eastAsia"/>
          <w:bCs/>
          <w:szCs w:val="28"/>
        </w:rPr>
        <w:t>不含投标当月</w:t>
      </w:r>
      <w:r>
        <w:rPr>
          <w:rFonts w:ascii="宋体" w:hAnsi="宋体" w:hint="eastAsia"/>
          <w:bCs/>
          <w:szCs w:val="28"/>
        </w:rPr>
        <w:t>)</w:t>
      </w:r>
      <w:r>
        <w:rPr>
          <w:rFonts w:ascii="宋体" w:hAnsi="宋体" w:hint="eastAsia"/>
          <w:bCs/>
          <w:szCs w:val="28"/>
        </w:rPr>
        <w:t>的财务状况报告（资产负债表和利润表）或由会计师事务所出具的近两年中任意一个年度的审计报告和所附已审财务报告复印件；</w:t>
      </w:r>
      <w:r>
        <w:rPr>
          <w:rFonts w:ascii="宋体" w:hAnsi="宋体" w:hint="eastAsia"/>
          <w:bCs/>
          <w:szCs w:val="28"/>
        </w:rPr>
        <w:t xml:space="preserve"> </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3</w:t>
      </w:r>
      <w:r>
        <w:rPr>
          <w:rFonts w:ascii="宋体" w:hAnsi="宋体" w:hint="eastAsia"/>
          <w:bCs/>
          <w:szCs w:val="28"/>
        </w:rPr>
        <w:t>）</w:t>
      </w:r>
      <w:r>
        <w:rPr>
          <w:rFonts w:ascii="宋体" w:hAnsi="宋体" w:hint="eastAsia"/>
          <w:bCs/>
          <w:szCs w:val="28"/>
        </w:rPr>
        <w:t>投标人近三个月中任意一个月份</w:t>
      </w:r>
      <w:r>
        <w:rPr>
          <w:rFonts w:ascii="宋体" w:hAnsi="宋体" w:hint="eastAsia"/>
          <w:bCs/>
          <w:szCs w:val="28"/>
        </w:rPr>
        <w:t>(</w:t>
      </w:r>
      <w:r>
        <w:rPr>
          <w:rFonts w:ascii="宋体" w:hAnsi="宋体" w:hint="eastAsia"/>
          <w:bCs/>
          <w:szCs w:val="28"/>
        </w:rPr>
        <w:t>不含投标当月</w:t>
      </w:r>
      <w:r>
        <w:rPr>
          <w:rFonts w:ascii="宋体" w:hAnsi="宋体" w:hint="eastAsia"/>
          <w:bCs/>
          <w:szCs w:val="28"/>
        </w:rPr>
        <w:t>)</w:t>
      </w:r>
      <w:r>
        <w:rPr>
          <w:rFonts w:ascii="宋体" w:hAnsi="宋体" w:hint="eastAsia"/>
          <w:bCs/>
          <w:szCs w:val="28"/>
        </w:rPr>
        <w:t>的依法缴纳税收的相关材料（提供相关主管部门证明或银行代扣证明）复印件；</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4</w:t>
      </w:r>
      <w:r>
        <w:rPr>
          <w:rFonts w:ascii="宋体" w:hAnsi="宋体" w:hint="eastAsia"/>
          <w:bCs/>
          <w:szCs w:val="28"/>
        </w:rPr>
        <w:t>）</w:t>
      </w:r>
      <w:r>
        <w:rPr>
          <w:rFonts w:ascii="宋体" w:hAnsi="宋体" w:hint="eastAsia"/>
          <w:bCs/>
          <w:szCs w:val="28"/>
        </w:rPr>
        <w:t>投标人近三个月中任意一个月份</w:t>
      </w:r>
      <w:r>
        <w:rPr>
          <w:rFonts w:ascii="宋体" w:hAnsi="宋体" w:hint="eastAsia"/>
          <w:bCs/>
          <w:szCs w:val="28"/>
        </w:rPr>
        <w:t>(</w:t>
      </w:r>
      <w:r>
        <w:rPr>
          <w:rFonts w:ascii="宋体" w:hAnsi="宋体" w:hint="eastAsia"/>
          <w:bCs/>
          <w:szCs w:val="28"/>
        </w:rPr>
        <w:t>不含投标当月</w:t>
      </w:r>
      <w:r>
        <w:rPr>
          <w:rFonts w:ascii="宋体" w:hAnsi="宋体" w:hint="eastAsia"/>
          <w:bCs/>
          <w:szCs w:val="28"/>
        </w:rPr>
        <w:t>)</w:t>
      </w:r>
      <w:r>
        <w:rPr>
          <w:rFonts w:ascii="宋体" w:hAnsi="宋体" w:hint="eastAsia"/>
          <w:bCs/>
          <w:szCs w:val="28"/>
        </w:rPr>
        <w:t>的依法缴纳社会保障资金的相关材料（提供相关主管部门证明或银行代扣证明）复印件；</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5</w:t>
      </w:r>
      <w:r>
        <w:rPr>
          <w:rFonts w:ascii="宋体" w:hAnsi="宋体" w:hint="eastAsia"/>
          <w:bCs/>
          <w:szCs w:val="28"/>
        </w:rPr>
        <w:t>）报价供应</w:t>
      </w:r>
      <w:proofErr w:type="gramStart"/>
      <w:r>
        <w:rPr>
          <w:rFonts w:ascii="宋体" w:hAnsi="宋体" w:hint="eastAsia"/>
          <w:bCs/>
          <w:szCs w:val="28"/>
        </w:rPr>
        <w:t>商法定</w:t>
      </w:r>
      <w:proofErr w:type="gramEnd"/>
      <w:r>
        <w:rPr>
          <w:rFonts w:ascii="宋体" w:hAnsi="宋体" w:hint="eastAsia"/>
          <w:bCs/>
          <w:szCs w:val="28"/>
        </w:rPr>
        <w:t>代表人授权委托书</w:t>
      </w:r>
      <w:r>
        <w:rPr>
          <w:rFonts w:ascii="宋体" w:hAnsi="宋体" w:hint="eastAsia"/>
          <w:szCs w:val="28"/>
        </w:rPr>
        <w:t>（</w:t>
      </w:r>
      <w:r>
        <w:rPr>
          <w:rFonts w:ascii="宋体" w:hAnsi="宋体" w:hint="eastAsia"/>
          <w:b/>
          <w:bCs/>
          <w:szCs w:val="28"/>
        </w:rPr>
        <w:t>法定代表人亲自参与报价的除外，格式见附件</w:t>
      </w:r>
      <w:r>
        <w:rPr>
          <w:rFonts w:ascii="宋体" w:hAnsi="宋体" w:hint="eastAsia"/>
          <w:szCs w:val="28"/>
        </w:rPr>
        <w:t>）；</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6</w:t>
      </w:r>
      <w:r>
        <w:rPr>
          <w:rFonts w:ascii="宋体" w:hAnsi="宋体" w:hint="eastAsia"/>
          <w:bCs/>
          <w:szCs w:val="28"/>
        </w:rPr>
        <w:t>）报价供应</w:t>
      </w:r>
      <w:proofErr w:type="gramStart"/>
      <w:r>
        <w:rPr>
          <w:rFonts w:ascii="宋体" w:hAnsi="宋体" w:hint="eastAsia"/>
          <w:bCs/>
          <w:szCs w:val="28"/>
        </w:rPr>
        <w:t>商法定</w:t>
      </w:r>
      <w:proofErr w:type="gramEnd"/>
      <w:r>
        <w:rPr>
          <w:rFonts w:ascii="宋体" w:hAnsi="宋体" w:hint="eastAsia"/>
          <w:bCs/>
          <w:szCs w:val="28"/>
        </w:rPr>
        <w:t>代表人身份证复印件；</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7</w:t>
      </w:r>
      <w:r>
        <w:rPr>
          <w:rFonts w:ascii="宋体" w:hAnsi="宋体" w:hint="eastAsia"/>
          <w:bCs/>
          <w:szCs w:val="28"/>
        </w:rPr>
        <w:t>）报价供应</w:t>
      </w:r>
      <w:proofErr w:type="gramStart"/>
      <w:r>
        <w:rPr>
          <w:rFonts w:ascii="宋体" w:hAnsi="宋体" w:hint="eastAsia"/>
          <w:bCs/>
          <w:szCs w:val="28"/>
        </w:rPr>
        <w:t>商法定</w:t>
      </w:r>
      <w:proofErr w:type="gramEnd"/>
      <w:r>
        <w:rPr>
          <w:rFonts w:ascii="宋体" w:hAnsi="宋体" w:hint="eastAsia"/>
          <w:bCs/>
          <w:szCs w:val="28"/>
        </w:rPr>
        <w:t>代表人授权代表身份证复印件（</w:t>
      </w:r>
      <w:r>
        <w:rPr>
          <w:rFonts w:ascii="宋体" w:hAnsi="宋体" w:hint="eastAsia"/>
          <w:b/>
          <w:bCs/>
          <w:szCs w:val="28"/>
        </w:rPr>
        <w:t>法定代表人亲自参与报价的除外</w:t>
      </w:r>
      <w:r>
        <w:rPr>
          <w:rFonts w:ascii="宋体" w:hAnsi="宋体" w:hint="eastAsia"/>
          <w:bCs/>
          <w:szCs w:val="28"/>
        </w:rPr>
        <w:t>）</w:t>
      </w:r>
      <w:r>
        <w:rPr>
          <w:rFonts w:ascii="宋体" w:hAnsi="宋体" w:hint="eastAsia"/>
          <w:szCs w:val="28"/>
        </w:rPr>
        <w:t>；</w:t>
      </w:r>
    </w:p>
    <w:p w:rsidR="00D63C23" w:rsidRDefault="00515DEE">
      <w:pPr>
        <w:widowControl/>
        <w:spacing w:line="240" w:lineRule="auto"/>
        <w:ind w:firstLineChars="200" w:firstLine="560"/>
        <w:jc w:val="both"/>
        <w:rPr>
          <w:rFonts w:ascii="宋体" w:hAnsi="宋体" w:cs="宋体"/>
          <w:color w:val="FF0000"/>
          <w:szCs w:val="28"/>
        </w:rPr>
      </w:pPr>
      <w:r>
        <w:rPr>
          <w:rFonts w:ascii="宋体" w:hAnsi="宋体" w:hint="eastAsia"/>
          <w:bCs/>
          <w:szCs w:val="28"/>
        </w:rPr>
        <w:t>（</w:t>
      </w:r>
      <w:r>
        <w:rPr>
          <w:rFonts w:ascii="宋体" w:hAnsi="宋体" w:hint="eastAsia"/>
          <w:bCs/>
          <w:szCs w:val="28"/>
        </w:rPr>
        <w:t>8</w:t>
      </w:r>
      <w:r>
        <w:rPr>
          <w:rFonts w:ascii="宋体" w:hAnsi="宋体" w:hint="eastAsia"/>
          <w:bCs/>
          <w:szCs w:val="28"/>
        </w:rPr>
        <w:t>）</w:t>
      </w:r>
      <w:r>
        <w:rPr>
          <w:rFonts w:cs="Times New Roman" w:hint="eastAsia"/>
          <w:bCs/>
          <w:kern w:val="0"/>
          <w:szCs w:val="28"/>
          <w14:ligatures w14:val="none"/>
        </w:rPr>
        <w:t>具有省级及以上质量技术监督部门颁发的检验检测机构资质认定证书（</w:t>
      </w:r>
      <w:r>
        <w:rPr>
          <w:rFonts w:cs="Times New Roman" w:hint="eastAsia"/>
          <w:bCs/>
          <w:kern w:val="0"/>
          <w:szCs w:val="28"/>
          <w14:ligatures w14:val="none"/>
        </w:rPr>
        <w:t>CMA</w:t>
      </w:r>
      <w:r>
        <w:rPr>
          <w:rFonts w:cs="Times New Roman" w:hint="eastAsia"/>
          <w:bCs/>
          <w:kern w:val="0"/>
          <w:szCs w:val="28"/>
          <w14:ligatures w14:val="none"/>
        </w:rPr>
        <w:t>）</w:t>
      </w:r>
      <w:r>
        <w:rPr>
          <w:rFonts w:cs="Times New Roman" w:hint="eastAsia"/>
          <w:bCs/>
          <w:kern w:val="0"/>
          <w:szCs w:val="28"/>
          <w14:ligatures w14:val="none"/>
        </w:rPr>
        <w:t>及</w:t>
      </w:r>
      <w:r>
        <w:rPr>
          <w:rFonts w:cs="Times New Roman" w:hint="eastAsia"/>
          <w:bCs/>
          <w:kern w:val="0"/>
          <w:szCs w:val="28"/>
          <w14:ligatures w14:val="none"/>
        </w:rPr>
        <w:fldChar w:fldCharType="begin"/>
      </w:r>
      <w:r>
        <w:rPr>
          <w:rFonts w:cs="Times New Roman" w:hint="eastAsia"/>
          <w:bCs/>
          <w:kern w:val="0"/>
          <w:szCs w:val="28"/>
          <w14:ligatures w14:val="none"/>
        </w:rPr>
        <w:instrText xml:space="preserve"> HYPERLINK "http://www.baidu.com/link?url=79eA7rfZNNwYQHUoGpoyH9TG4Krfn6OQYI6FG88e3n4G_6aDNWMrEXtS9OGWp74-" </w:instrText>
      </w:r>
      <w:r>
        <w:rPr>
          <w:rFonts w:cs="Times New Roman" w:hint="eastAsia"/>
          <w:bCs/>
          <w:kern w:val="0"/>
          <w:szCs w:val="28"/>
          <w14:ligatures w14:val="none"/>
        </w:rPr>
        <w:fldChar w:fldCharType="separate"/>
      </w:r>
      <w:r>
        <w:rPr>
          <w:rFonts w:cs="Times New Roman" w:hint="eastAsia"/>
          <w:bCs/>
          <w:kern w:val="0"/>
          <w:szCs w:val="28"/>
          <w14:ligatures w14:val="none"/>
        </w:rPr>
        <w:t>中国合格评定国家认可委员会（</w:t>
      </w:r>
      <w:r>
        <w:rPr>
          <w:rFonts w:cs="Times New Roman" w:hint="eastAsia"/>
          <w:bCs/>
          <w:kern w:val="0"/>
          <w:szCs w:val="28"/>
          <w14:ligatures w14:val="none"/>
        </w:rPr>
        <w:t>CNAS</w:t>
      </w:r>
      <w:r>
        <w:rPr>
          <w:rFonts w:cs="Times New Roman" w:hint="eastAsia"/>
          <w:bCs/>
          <w:kern w:val="0"/>
          <w:szCs w:val="28"/>
          <w14:ligatures w14:val="none"/>
        </w:rPr>
        <w:t>）</w:t>
      </w:r>
      <w:r>
        <w:rPr>
          <w:rFonts w:cs="Times New Roman" w:hint="eastAsia"/>
          <w:bCs/>
          <w:kern w:val="0"/>
          <w:szCs w:val="28"/>
          <w14:ligatures w14:val="none"/>
        </w:rPr>
        <w:fldChar w:fldCharType="end"/>
      </w:r>
      <w:r>
        <w:rPr>
          <w:rFonts w:cs="Times New Roman" w:hint="eastAsia"/>
          <w:bCs/>
          <w:kern w:val="0"/>
          <w:szCs w:val="28"/>
          <w14:ligatures w14:val="none"/>
        </w:rPr>
        <w:t>实验室认可证书</w:t>
      </w:r>
      <w:r>
        <w:rPr>
          <w:rFonts w:cs="Times New Roman" w:hint="eastAsia"/>
          <w:bCs/>
          <w:kern w:val="0"/>
          <w:szCs w:val="28"/>
          <w14:ligatures w14:val="none"/>
        </w:rPr>
        <w:t>且证书附表中检验检测能力范围中包含软件检测能力</w:t>
      </w:r>
      <w:r>
        <w:rPr>
          <w:rFonts w:ascii="宋体" w:hAnsi="宋体"/>
          <w:bCs/>
          <w:szCs w:val="28"/>
        </w:rPr>
        <w:t>；</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9</w:t>
      </w:r>
      <w:r>
        <w:rPr>
          <w:rFonts w:ascii="宋体" w:hAnsi="宋体" w:hint="eastAsia"/>
          <w:bCs/>
          <w:szCs w:val="28"/>
        </w:rPr>
        <w:t>）承诺书（</w:t>
      </w:r>
      <w:r>
        <w:rPr>
          <w:rFonts w:ascii="宋体" w:hAnsi="宋体" w:hint="eastAsia"/>
          <w:b/>
          <w:bCs/>
          <w:szCs w:val="28"/>
        </w:rPr>
        <w:t>格式见附件</w:t>
      </w:r>
      <w:r>
        <w:rPr>
          <w:rFonts w:ascii="宋体" w:hAnsi="宋体" w:hint="eastAsia"/>
          <w:bCs/>
          <w:szCs w:val="28"/>
        </w:rPr>
        <w:t>）。</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4</w:t>
      </w:r>
      <w:r>
        <w:rPr>
          <w:rFonts w:ascii="宋体" w:hAnsi="宋体" w:hint="eastAsia"/>
          <w:bCs/>
          <w:szCs w:val="28"/>
        </w:rPr>
        <w:t>、</w:t>
      </w:r>
      <w:r>
        <w:rPr>
          <w:rFonts w:ascii="宋体" w:hAnsi="宋体" w:hint="eastAsia"/>
          <w:bCs/>
          <w:szCs w:val="28"/>
        </w:rPr>
        <w:t>补充性文件</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①企业简介；</w:t>
      </w:r>
    </w:p>
    <w:p w:rsidR="00D63C23" w:rsidRDefault="00515DEE">
      <w:pPr>
        <w:tabs>
          <w:tab w:val="left" w:pos="420"/>
          <w:tab w:val="left" w:pos="1155"/>
          <w:tab w:val="left" w:pos="1287"/>
        </w:tabs>
        <w:adjustRightInd w:val="0"/>
        <w:spacing w:line="240" w:lineRule="auto"/>
        <w:ind w:firstLineChars="200" w:firstLine="560"/>
        <w:rPr>
          <w:rFonts w:ascii="宋体" w:hAnsi="宋体"/>
          <w:bCs/>
          <w:szCs w:val="28"/>
        </w:rPr>
      </w:pPr>
      <w:r>
        <w:rPr>
          <w:rFonts w:ascii="宋体" w:hAnsi="宋体" w:hint="eastAsia"/>
          <w:bCs/>
          <w:szCs w:val="28"/>
        </w:rPr>
        <w:t>②其他所需证明材料（如有自行添加）。</w:t>
      </w:r>
    </w:p>
    <w:p w:rsidR="00D63C23" w:rsidRDefault="00515DEE">
      <w:pPr>
        <w:tabs>
          <w:tab w:val="left" w:pos="735"/>
          <w:tab w:val="left" w:pos="1050"/>
          <w:tab w:val="left" w:pos="1080"/>
        </w:tabs>
        <w:adjustRightInd w:val="0"/>
        <w:spacing w:line="240" w:lineRule="auto"/>
        <w:ind w:firstLineChars="200" w:firstLine="560"/>
        <w:rPr>
          <w:rFonts w:ascii="宋体" w:hAnsi="宋体"/>
          <w:bCs/>
          <w:szCs w:val="28"/>
        </w:rPr>
      </w:pPr>
      <w:r>
        <w:rPr>
          <w:rFonts w:ascii="宋体" w:hAnsi="宋体" w:hint="eastAsia"/>
          <w:bCs/>
          <w:szCs w:val="28"/>
        </w:rPr>
        <w:t>上述资格证明文件必须全部提供。其中要求提交的原件或公证件必须与响应文件同时提交，</w:t>
      </w:r>
      <w:r>
        <w:rPr>
          <w:rFonts w:ascii="Tahoma" w:hAnsi="Tahoma" w:cs="Tahoma"/>
          <w:szCs w:val="28"/>
        </w:rPr>
        <w:t>如果原件正在年检（或换证），则必须提供</w:t>
      </w:r>
      <w:r>
        <w:rPr>
          <w:rFonts w:ascii="Tahoma" w:hAnsi="Tahoma" w:cs="Tahoma" w:hint="eastAsia"/>
          <w:szCs w:val="28"/>
        </w:rPr>
        <w:t>法定</w:t>
      </w:r>
      <w:r>
        <w:rPr>
          <w:rFonts w:ascii="Tahoma" w:hAnsi="Tahoma" w:cs="Tahoma"/>
          <w:szCs w:val="28"/>
        </w:rPr>
        <w:t>年检（或换证）单位出具的有效证明原件</w:t>
      </w:r>
      <w:r>
        <w:rPr>
          <w:rFonts w:ascii="宋体" w:hAnsi="宋体" w:hint="eastAsia"/>
          <w:bCs/>
          <w:szCs w:val="28"/>
        </w:rPr>
        <w:t>。报价供应</w:t>
      </w:r>
      <w:proofErr w:type="gramStart"/>
      <w:r>
        <w:rPr>
          <w:rFonts w:ascii="宋体" w:hAnsi="宋体" w:hint="eastAsia"/>
          <w:bCs/>
          <w:szCs w:val="28"/>
        </w:rPr>
        <w:t>商法定</w:t>
      </w:r>
      <w:proofErr w:type="gramEnd"/>
      <w:r>
        <w:rPr>
          <w:rFonts w:ascii="宋体" w:hAnsi="宋体" w:hint="eastAsia"/>
          <w:bCs/>
          <w:szCs w:val="28"/>
        </w:rPr>
        <w:t>代表人或法定代表人授权代表为外籍、港、澳、台地</w:t>
      </w:r>
      <w:proofErr w:type="gramStart"/>
      <w:r>
        <w:rPr>
          <w:rFonts w:ascii="宋体" w:hAnsi="宋体" w:hint="eastAsia"/>
          <w:bCs/>
          <w:szCs w:val="28"/>
        </w:rPr>
        <w:t>区人士</w:t>
      </w:r>
      <w:proofErr w:type="gramEnd"/>
      <w:r>
        <w:rPr>
          <w:rFonts w:ascii="宋体" w:hAnsi="宋体" w:hint="eastAsia"/>
          <w:bCs/>
          <w:szCs w:val="28"/>
        </w:rPr>
        <w:t>的，其身份证明须提供有效的</w:t>
      </w:r>
      <w:r>
        <w:rPr>
          <w:rFonts w:ascii="宋体" w:hAnsi="宋体" w:hint="eastAsia"/>
          <w:bCs/>
          <w:szCs w:val="28"/>
        </w:rPr>
        <w:t>护照或港澳同胞来往内地通行证、台湾同胞来往大陆通行证，或其它可在中国大陆有效居留的许可证明。报价供应商所提交的证明文件的完整与否，将直接影响其响应文件的审核结果。</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5</w:t>
      </w:r>
      <w:r>
        <w:rPr>
          <w:rFonts w:ascii="宋体" w:hAnsi="宋体" w:hint="eastAsia"/>
          <w:bCs/>
          <w:szCs w:val="28"/>
        </w:rPr>
        <w:t>、报价一览表</w:t>
      </w:r>
    </w:p>
    <w:p w:rsidR="00D63C23" w:rsidRDefault="00515DEE">
      <w:pPr>
        <w:tabs>
          <w:tab w:val="left" w:pos="945"/>
        </w:tabs>
        <w:adjustRightInd w:val="0"/>
        <w:spacing w:line="240" w:lineRule="auto"/>
        <w:ind w:firstLineChars="200" w:firstLine="560"/>
        <w:rPr>
          <w:rFonts w:ascii="宋体" w:hAnsi="宋体"/>
          <w:bCs/>
          <w:szCs w:val="28"/>
        </w:rPr>
      </w:pPr>
      <w:r>
        <w:rPr>
          <w:rFonts w:ascii="宋体" w:hAnsi="宋体" w:hint="eastAsia"/>
          <w:bCs/>
          <w:szCs w:val="28"/>
        </w:rPr>
        <w:t>6</w:t>
      </w:r>
      <w:r>
        <w:rPr>
          <w:rFonts w:ascii="宋体" w:hAnsi="宋体" w:hint="eastAsia"/>
          <w:bCs/>
          <w:szCs w:val="28"/>
        </w:rPr>
        <w:t>、如有以下文件自拟并自行添加至响应函中：</w:t>
      </w:r>
    </w:p>
    <w:p w:rsidR="00D63C23" w:rsidRDefault="00515DEE">
      <w:pPr>
        <w:tabs>
          <w:tab w:val="left" w:pos="1050"/>
        </w:tabs>
        <w:adjustRightInd w:val="0"/>
        <w:spacing w:line="240" w:lineRule="auto"/>
        <w:ind w:firstLineChars="200" w:firstLine="560"/>
        <w:rPr>
          <w:rFonts w:ascii="宋体" w:hAnsi="宋体"/>
          <w:bCs/>
          <w:szCs w:val="28"/>
        </w:rPr>
      </w:pPr>
      <w:r>
        <w:rPr>
          <w:rFonts w:ascii="宋体" w:hAnsi="宋体" w:hint="eastAsia"/>
          <w:bCs/>
          <w:szCs w:val="28"/>
        </w:rPr>
        <w:t>（</w:t>
      </w:r>
      <w:r>
        <w:rPr>
          <w:rFonts w:ascii="宋体" w:hAnsi="宋体" w:hint="eastAsia"/>
          <w:bCs/>
          <w:szCs w:val="28"/>
        </w:rPr>
        <w:t>1</w:t>
      </w:r>
      <w:r>
        <w:rPr>
          <w:rFonts w:ascii="宋体" w:hAnsi="宋体" w:hint="eastAsia"/>
          <w:bCs/>
          <w:szCs w:val="28"/>
        </w:rPr>
        <w:t>）要求采购人提供的配合；</w:t>
      </w:r>
    </w:p>
    <w:p w:rsidR="00D63C23" w:rsidRDefault="00515DEE">
      <w:pPr>
        <w:pStyle w:val="2"/>
        <w:spacing w:before="0" w:after="0" w:line="240" w:lineRule="auto"/>
        <w:ind w:firstLineChars="200" w:firstLine="560"/>
        <w:jc w:val="both"/>
        <w:rPr>
          <w:rFonts w:ascii="宋体" w:hAnsi="宋体"/>
          <w:b w:val="0"/>
          <w:bCs/>
          <w:szCs w:val="28"/>
        </w:rPr>
      </w:pPr>
      <w:r>
        <w:rPr>
          <w:rFonts w:ascii="宋体" w:hAnsi="宋体" w:hint="eastAsia"/>
          <w:b w:val="0"/>
          <w:bCs/>
          <w:szCs w:val="28"/>
        </w:rPr>
        <w:t>（</w:t>
      </w:r>
      <w:r>
        <w:rPr>
          <w:rFonts w:ascii="宋体" w:hAnsi="宋体" w:hint="eastAsia"/>
          <w:b w:val="0"/>
          <w:bCs/>
          <w:szCs w:val="28"/>
        </w:rPr>
        <w:t>2</w:t>
      </w:r>
      <w:r>
        <w:rPr>
          <w:rFonts w:ascii="宋体" w:hAnsi="宋体" w:hint="eastAsia"/>
          <w:b w:val="0"/>
          <w:bCs/>
          <w:szCs w:val="28"/>
        </w:rPr>
        <w:t>）其它（报价供应商认为有必要提供的声明和文件）。</w:t>
      </w:r>
    </w:p>
    <w:p w:rsidR="00D63C23" w:rsidRDefault="00515DEE">
      <w:pPr>
        <w:pStyle w:val="2"/>
        <w:spacing w:before="0" w:after="0" w:line="240" w:lineRule="auto"/>
        <w:jc w:val="both"/>
        <w:rPr>
          <w:rFonts w:ascii="Times New Roman" w:hAnsi="Times New Roman" w:cs="Times New Roman"/>
          <w:szCs w:val="28"/>
        </w:rPr>
      </w:pPr>
      <w:r>
        <w:rPr>
          <w:rFonts w:ascii="Times New Roman" w:hAnsi="Times New Roman" w:cs="Times New Roman"/>
          <w:szCs w:val="28"/>
        </w:rPr>
        <w:t>（六）响应文件的要求：</w:t>
      </w:r>
    </w:p>
    <w:p w:rsidR="00D63C23" w:rsidRDefault="00515DEE">
      <w:pPr>
        <w:tabs>
          <w:tab w:val="left" w:pos="525"/>
          <w:tab w:val="left" w:pos="945"/>
        </w:tabs>
        <w:spacing w:line="240" w:lineRule="auto"/>
        <w:ind w:left="523"/>
        <w:rPr>
          <w:rFonts w:ascii="宋体" w:hAnsi="宋体"/>
          <w:bCs/>
          <w:szCs w:val="28"/>
        </w:rPr>
      </w:pPr>
      <w:r>
        <w:rPr>
          <w:rFonts w:ascii="宋体" w:hAnsi="宋体" w:hint="eastAsia"/>
          <w:bCs/>
          <w:szCs w:val="28"/>
        </w:rPr>
        <w:t>1</w:t>
      </w:r>
      <w:r>
        <w:rPr>
          <w:rFonts w:ascii="宋体" w:hAnsi="宋体" w:hint="eastAsia"/>
          <w:bCs/>
          <w:szCs w:val="28"/>
        </w:rPr>
        <w:t>、所有文件、往来函件均应使用简体中文（规格、型号辅助符号例</w:t>
      </w:r>
      <w:r>
        <w:rPr>
          <w:rFonts w:ascii="宋体" w:hAnsi="宋体" w:hint="eastAsia"/>
          <w:bCs/>
          <w:szCs w:val="28"/>
        </w:rPr>
        <w:lastRenderedPageBreak/>
        <w:t>外）。</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2</w:t>
      </w:r>
      <w:r>
        <w:rPr>
          <w:rFonts w:ascii="宋体" w:hAnsi="宋体" w:hint="eastAsia"/>
          <w:bCs/>
          <w:szCs w:val="28"/>
        </w:rPr>
        <w:t>、响应文件由报价供应商按要求参考给定格式如实填写（编写），须有法人（盖章）、法定代表人或法定代表人授权代表签字或盖章，方为有效，未尽事宜可自行补充。</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3</w:t>
      </w:r>
      <w:r>
        <w:rPr>
          <w:rFonts w:ascii="宋体" w:hAnsi="宋体" w:hint="eastAsia"/>
          <w:bCs/>
          <w:szCs w:val="28"/>
        </w:rPr>
        <w:t>、如无特别说明，报价供应商报价一律以人民币为报价结算货币</w:t>
      </w:r>
      <w:r>
        <w:rPr>
          <w:rFonts w:ascii="宋体" w:hAnsi="宋体" w:hint="eastAsia"/>
          <w:bCs/>
          <w:szCs w:val="28"/>
        </w:rPr>
        <w:t>,</w:t>
      </w:r>
      <w:r>
        <w:rPr>
          <w:rFonts w:ascii="宋体" w:hAnsi="宋体" w:hint="eastAsia"/>
          <w:bCs/>
          <w:szCs w:val="28"/>
        </w:rPr>
        <w:t>结算单位为“元”；报价费用由报价供应商自理。</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4</w:t>
      </w:r>
      <w:r>
        <w:rPr>
          <w:rFonts w:ascii="宋体" w:hAnsi="宋体" w:hint="eastAsia"/>
          <w:bCs/>
          <w:szCs w:val="28"/>
        </w:rPr>
        <w:t>、响应文件应用不褪色的墨水书写或打印。</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5</w:t>
      </w:r>
      <w:r>
        <w:rPr>
          <w:rFonts w:ascii="宋体" w:hAnsi="宋体" w:hint="eastAsia"/>
          <w:bCs/>
          <w:szCs w:val="28"/>
        </w:rPr>
        <w:t>、响应文件参考</w:t>
      </w:r>
      <w:r>
        <w:rPr>
          <w:rFonts w:ascii="宋体" w:hAnsi="宋体" w:hint="eastAsia"/>
          <w:b/>
          <w:szCs w:val="28"/>
        </w:rPr>
        <w:t>响应函格式中的顺序制作</w:t>
      </w:r>
      <w:r>
        <w:rPr>
          <w:rFonts w:ascii="宋体" w:hAnsi="宋体" w:hint="eastAsia"/>
          <w:bCs/>
          <w:szCs w:val="28"/>
        </w:rPr>
        <w:t>，并请编制目录，</w:t>
      </w:r>
      <w:r>
        <w:rPr>
          <w:rFonts w:ascii="宋体" w:hAnsi="宋体"/>
          <w:bCs/>
          <w:szCs w:val="28"/>
        </w:rPr>
        <w:t>统一采用</w:t>
      </w:r>
      <w:r>
        <w:rPr>
          <w:rFonts w:ascii="宋体" w:hAnsi="宋体"/>
          <w:bCs/>
          <w:szCs w:val="28"/>
        </w:rPr>
        <w:t>A4</w:t>
      </w:r>
      <w:r>
        <w:rPr>
          <w:rFonts w:ascii="宋体" w:hAnsi="宋体" w:hint="eastAsia"/>
          <w:bCs/>
          <w:szCs w:val="28"/>
        </w:rPr>
        <w:t>纸。由于编排混乱导致响应文件被误读或查找不到，责任由报价供应商承担。</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6</w:t>
      </w:r>
      <w:r>
        <w:rPr>
          <w:rFonts w:ascii="宋体" w:hAnsi="宋体" w:hint="eastAsia"/>
          <w:bCs/>
          <w:szCs w:val="28"/>
        </w:rPr>
        <w:t>、响应文件份数为</w:t>
      </w:r>
      <w:r>
        <w:rPr>
          <w:rFonts w:ascii="宋体" w:hAnsi="宋体" w:hint="eastAsia"/>
          <w:b/>
          <w:szCs w:val="28"/>
        </w:rPr>
        <w:t>正本一份，副本二份</w:t>
      </w:r>
      <w:r>
        <w:rPr>
          <w:rFonts w:ascii="宋体" w:hAnsi="宋体" w:hint="eastAsia"/>
          <w:bCs/>
          <w:szCs w:val="28"/>
        </w:rPr>
        <w:t>，须各自装订成册，并注明“正本”、“副本”字样，密封，同时注明报价供应商</w:t>
      </w:r>
      <w:r>
        <w:rPr>
          <w:rFonts w:ascii="宋体" w:hAnsi="宋体" w:hint="eastAsia"/>
          <w:bCs/>
          <w:szCs w:val="28"/>
        </w:rPr>
        <w:t>名称。</w:t>
      </w:r>
    </w:p>
    <w:p w:rsidR="00D63C23" w:rsidRDefault="00515DEE">
      <w:pPr>
        <w:tabs>
          <w:tab w:val="left" w:pos="525"/>
          <w:tab w:val="left" w:pos="945"/>
        </w:tabs>
        <w:adjustRightInd w:val="0"/>
        <w:spacing w:line="240" w:lineRule="auto"/>
        <w:ind w:firstLineChars="200" w:firstLine="560"/>
        <w:rPr>
          <w:rFonts w:ascii="宋体" w:hAnsi="宋体"/>
          <w:bCs/>
          <w:szCs w:val="28"/>
        </w:rPr>
      </w:pPr>
      <w:r>
        <w:rPr>
          <w:rFonts w:ascii="宋体" w:hAnsi="宋体" w:hint="eastAsia"/>
          <w:bCs/>
          <w:szCs w:val="28"/>
        </w:rPr>
        <w:t>7</w:t>
      </w:r>
      <w:r>
        <w:rPr>
          <w:rFonts w:ascii="宋体" w:hAnsi="宋体" w:hint="eastAsia"/>
          <w:bCs/>
          <w:szCs w:val="28"/>
        </w:rPr>
        <w:t>、响应文件不应有涂改、增删和潦草之处，如有必须修改时，修改处必须有法人章、法定代表人或法定代表人授权代表的签字。</w:t>
      </w:r>
    </w:p>
    <w:p w:rsidR="00D63C23" w:rsidRDefault="00515DEE">
      <w:pPr>
        <w:pStyle w:val="2"/>
        <w:spacing w:before="0" w:after="0" w:line="240" w:lineRule="auto"/>
        <w:jc w:val="both"/>
        <w:rPr>
          <w:rFonts w:ascii="Times New Roman" w:hAnsi="Times New Roman" w:cs="Times New Roman"/>
          <w:szCs w:val="28"/>
        </w:rPr>
      </w:pPr>
      <w:r>
        <w:rPr>
          <w:rFonts w:ascii="Times New Roman" w:hAnsi="Times New Roman" w:cs="Times New Roman"/>
          <w:szCs w:val="28"/>
        </w:rPr>
        <w:t>（七）无效响应文件的确认：</w:t>
      </w:r>
    </w:p>
    <w:p w:rsidR="00D63C23" w:rsidRDefault="00515DEE">
      <w:pPr>
        <w:spacing w:line="240" w:lineRule="auto"/>
        <w:ind w:firstLineChars="200" w:firstLine="560"/>
        <w:rPr>
          <w:rFonts w:ascii="黑体" w:eastAsia="黑体" w:hAnsi="宋体"/>
          <w:bCs/>
          <w:szCs w:val="28"/>
        </w:rPr>
      </w:pPr>
      <w:r>
        <w:rPr>
          <w:rFonts w:ascii="宋体" w:hAnsi="宋体" w:hint="eastAsia"/>
          <w:bCs/>
          <w:szCs w:val="28"/>
        </w:rPr>
        <w:t>供应商有下列情况之一者，其响应文件无效：</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w:t>
      </w:r>
      <w:r>
        <w:rPr>
          <w:rFonts w:ascii="宋体" w:hAnsi="宋体" w:hint="eastAsia"/>
          <w:bCs/>
          <w:szCs w:val="28"/>
        </w:rPr>
        <w:t>、响应文件未按规定的期限、地点送达的；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2</w:t>
      </w:r>
      <w:r>
        <w:rPr>
          <w:rFonts w:ascii="宋体" w:hAnsi="宋体" w:hint="eastAsia"/>
          <w:bCs/>
          <w:szCs w:val="28"/>
        </w:rPr>
        <w:t>、响应文件未按要求密封、签署、盖章的；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3</w:t>
      </w:r>
      <w:r>
        <w:rPr>
          <w:rFonts w:ascii="宋体" w:hAnsi="宋体" w:hint="eastAsia"/>
          <w:bCs/>
          <w:szCs w:val="28"/>
        </w:rPr>
        <w:t>、供应商的法定代表人或法定代表人授权代表，未准时参加谈</w:t>
      </w:r>
      <w:r>
        <w:rPr>
          <w:rFonts w:ascii="宋体" w:hAnsi="宋体" w:hint="eastAsia"/>
          <w:bCs/>
          <w:szCs w:val="28"/>
        </w:rPr>
        <w:t>判会议的；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4</w:t>
      </w:r>
      <w:r>
        <w:rPr>
          <w:rFonts w:ascii="宋体" w:hAnsi="宋体" w:hint="eastAsia"/>
          <w:bCs/>
          <w:szCs w:val="28"/>
        </w:rPr>
        <w:t>、供应商的法定代表人授权代表，无法定代表人授权委托书的；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5</w:t>
      </w:r>
      <w:r>
        <w:rPr>
          <w:rFonts w:ascii="宋体" w:hAnsi="宋体" w:hint="eastAsia"/>
          <w:bCs/>
          <w:szCs w:val="28"/>
        </w:rPr>
        <w:t>、不具备采购文件中规定的资格要求及未按采购文件规定的要求提供资格证明文件的；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6</w:t>
      </w:r>
      <w:r>
        <w:rPr>
          <w:rFonts w:ascii="宋体" w:hAnsi="宋体" w:hint="eastAsia"/>
          <w:bCs/>
          <w:szCs w:val="28"/>
        </w:rPr>
        <w:t>、响应文件未按采购文件规定的内容和要求填写的；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7</w:t>
      </w:r>
      <w:r>
        <w:rPr>
          <w:rFonts w:ascii="宋体" w:hAnsi="宋体" w:hint="eastAsia"/>
          <w:bCs/>
          <w:szCs w:val="28"/>
        </w:rPr>
        <w:t>、响应文件书写潦草、字迹模糊不清、无法辨认的；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8</w:t>
      </w:r>
      <w:r>
        <w:rPr>
          <w:rFonts w:ascii="宋体" w:hAnsi="宋体" w:hint="eastAsia"/>
          <w:bCs/>
          <w:szCs w:val="28"/>
        </w:rPr>
        <w:t>、响应文件中有采购文件未允许提供的选择性内容的；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9</w:t>
      </w:r>
      <w:r>
        <w:rPr>
          <w:rFonts w:ascii="宋体" w:hAnsi="宋体" w:hint="eastAsia"/>
          <w:bCs/>
          <w:szCs w:val="28"/>
        </w:rPr>
        <w:t>、</w:t>
      </w:r>
      <w:r>
        <w:rPr>
          <w:rFonts w:ascii="宋体" w:hAnsi="宋体"/>
          <w:bCs/>
          <w:szCs w:val="28"/>
        </w:rPr>
        <w:t>不同</w:t>
      </w:r>
      <w:r>
        <w:rPr>
          <w:rFonts w:ascii="宋体" w:hAnsi="宋体" w:hint="eastAsia"/>
          <w:bCs/>
          <w:szCs w:val="28"/>
        </w:rPr>
        <w:t>供应商</w:t>
      </w:r>
      <w:r>
        <w:rPr>
          <w:rFonts w:ascii="宋体" w:hAnsi="宋体"/>
          <w:bCs/>
          <w:szCs w:val="28"/>
        </w:rPr>
        <w:t>的</w:t>
      </w:r>
      <w:r>
        <w:rPr>
          <w:rFonts w:ascii="宋体" w:hAnsi="宋体" w:hint="eastAsia"/>
          <w:bCs/>
          <w:szCs w:val="28"/>
        </w:rPr>
        <w:t>响应</w:t>
      </w:r>
      <w:r>
        <w:rPr>
          <w:rFonts w:ascii="宋体" w:hAnsi="宋体"/>
          <w:bCs/>
          <w:szCs w:val="28"/>
        </w:rPr>
        <w:t>文件由同一单位或者个人编制</w:t>
      </w:r>
      <w:r>
        <w:rPr>
          <w:rFonts w:ascii="宋体" w:hAnsi="宋体" w:hint="eastAsia"/>
          <w:bCs/>
          <w:szCs w:val="28"/>
        </w:rPr>
        <w:t>的</w:t>
      </w:r>
      <w:r>
        <w:rPr>
          <w:rFonts w:ascii="宋体" w:hAnsi="宋体"/>
          <w:bCs/>
          <w:szCs w:val="28"/>
        </w:rPr>
        <w:t>；</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10</w:t>
      </w:r>
      <w:r>
        <w:rPr>
          <w:rFonts w:ascii="宋体" w:hAnsi="宋体" w:hint="eastAsia"/>
          <w:bCs/>
          <w:szCs w:val="28"/>
        </w:rPr>
        <w:t>、</w:t>
      </w:r>
      <w:r>
        <w:rPr>
          <w:rFonts w:ascii="宋体" w:hAnsi="宋体"/>
          <w:bCs/>
          <w:szCs w:val="28"/>
        </w:rPr>
        <w:t>不同</w:t>
      </w:r>
      <w:r>
        <w:rPr>
          <w:rFonts w:ascii="宋体" w:hAnsi="宋体" w:hint="eastAsia"/>
          <w:bCs/>
          <w:szCs w:val="28"/>
        </w:rPr>
        <w:t>供应商</w:t>
      </w:r>
      <w:r>
        <w:rPr>
          <w:rFonts w:ascii="宋体" w:hAnsi="宋体"/>
          <w:bCs/>
          <w:szCs w:val="28"/>
        </w:rPr>
        <w:t>委托同一单位或者个人办理</w:t>
      </w:r>
      <w:r>
        <w:rPr>
          <w:rFonts w:ascii="宋体" w:hAnsi="宋体" w:hint="eastAsia"/>
          <w:bCs/>
          <w:szCs w:val="28"/>
        </w:rPr>
        <w:t>报价</w:t>
      </w:r>
      <w:r>
        <w:rPr>
          <w:rFonts w:ascii="宋体" w:hAnsi="宋体"/>
          <w:bCs/>
          <w:szCs w:val="28"/>
        </w:rPr>
        <w:t>事宜</w:t>
      </w:r>
      <w:r>
        <w:rPr>
          <w:rFonts w:ascii="宋体" w:hAnsi="宋体" w:hint="eastAsia"/>
          <w:bCs/>
          <w:szCs w:val="28"/>
        </w:rPr>
        <w:t>的</w:t>
      </w:r>
      <w:r>
        <w:rPr>
          <w:rFonts w:ascii="宋体" w:hAnsi="宋体"/>
          <w:bCs/>
          <w:szCs w:val="28"/>
        </w:rPr>
        <w:t>；</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11</w:t>
      </w:r>
      <w:r>
        <w:rPr>
          <w:rFonts w:ascii="宋体" w:hAnsi="宋体" w:hint="eastAsia"/>
          <w:bCs/>
          <w:szCs w:val="28"/>
        </w:rPr>
        <w:t>、</w:t>
      </w:r>
      <w:r>
        <w:rPr>
          <w:rFonts w:ascii="宋体" w:hAnsi="宋体"/>
          <w:bCs/>
          <w:szCs w:val="28"/>
        </w:rPr>
        <w:t>不同</w:t>
      </w:r>
      <w:r>
        <w:rPr>
          <w:rFonts w:ascii="宋体" w:hAnsi="宋体" w:hint="eastAsia"/>
          <w:bCs/>
          <w:szCs w:val="28"/>
        </w:rPr>
        <w:t>供应商</w:t>
      </w:r>
      <w:r>
        <w:rPr>
          <w:rFonts w:ascii="宋体" w:hAnsi="宋体"/>
          <w:bCs/>
          <w:szCs w:val="28"/>
        </w:rPr>
        <w:t>的</w:t>
      </w:r>
      <w:r>
        <w:rPr>
          <w:rFonts w:ascii="宋体" w:hAnsi="宋体" w:hint="eastAsia"/>
          <w:bCs/>
          <w:szCs w:val="28"/>
        </w:rPr>
        <w:t>响应</w:t>
      </w:r>
      <w:r>
        <w:rPr>
          <w:rFonts w:ascii="宋体" w:hAnsi="宋体"/>
          <w:bCs/>
          <w:szCs w:val="28"/>
        </w:rPr>
        <w:t>文件载明的项目管理成员为同一人</w:t>
      </w:r>
      <w:r>
        <w:rPr>
          <w:rFonts w:ascii="宋体" w:hAnsi="宋体" w:hint="eastAsia"/>
          <w:bCs/>
          <w:szCs w:val="28"/>
        </w:rPr>
        <w:t>的</w:t>
      </w:r>
      <w:r>
        <w:rPr>
          <w:rFonts w:ascii="宋体" w:hAnsi="宋体"/>
          <w:bCs/>
          <w:szCs w:val="28"/>
        </w:rPr>
        <w:t>；</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12</w:t>
      </w:r>
      <w:r>
        <w:rPr>
          <w:rFonts w:ascii="宋体" w:hAnsi="宋体" w:hint="eastAsia"/>
          <w:bCs/>
          <w:szCs w:val="28"/>
        </w:rPr>
        <w:t>、</w:t>
      </w:r>
      <w:r>
        <w:rPr>
          <w:rFonts w:ascii="宋体" w:hAnsi="宋体"/>
          <w:bCs/>
          <w:szCs w:val="28"/>
        </w:rPr>
        <w:t>不同</w:t>
      </w:r>
      <w:r>
        <w:rPr>
          <w:rFonts w:ascii="宋体" w:hAnsi="宋体" w:hint="eastAsia"/>
          <w:bCs/>
          <w:szCs w:val="28"/>
        </w:rPr>
        <w:t>供应商</w:t>
      </w:r>
      <w:r>
        <w:rPr>
          <w:rFonts w:ascii="宋体" w:hAnsi="宋体"/>
          <w:bCs/>
          <w:szCs w:val="28"/>
        </w:rPr>
        <w:t>的</w:t>
      </w:r>
      <w:r>
        <w:rPr>
          <w:rFonts w:ascii="宋体" w:hAnsi="宋体" w:hint="eastAsia"/>
          <w:bCs/>
          <w:szCs w:val="28"/>
        </w:rPr>
        <w:t>响应</w:t>
      </w:r>
      <w:r>
        <w:rPr>
          <w:rFonts w:ascii="宋体" w:hAnsi="宋体"/>
          <w:bCs/>
          <w:szCs w:val="28"/>
        </w:rPr>
        <w:t>文件异常一致或者报价呈规律性差异</w:t>
      </w:r>
      <w:r>
        <w:rPr>
          <w:rFonts w:ascii="宋体" w:hAnsi="宋体" w:hint="eastAsia"/>
          <w:bCs/>
          <w:szCs w:val="28"/>
        </w:rPr>
        <w:t>的</w:t>
      </w:r>
      <w:r>
        <w:rPr>
          <w:rFonts w:ascii="宋体" w:hAnsi="宋体"/>
          <w:bCs/>
          <w:szCs w:val="28"/>
        </w:rPr>
        <w:t>；</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13</w:t>
      </w:r>
      <w:r>
        <w:rPr>
          <w:rFonts w:ascii="宋体" w:hAnsi="宋体" w:hint="eastAsia"/>
          <w:bCs/>
          <w:szCs w:val="28"/>
        </w:rPr>
        <w:t>、不同供应商的响应文件相互混装的；</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14</w:t>
      </w:r>
      <w:r>
        <w:rPr>
          <w:rFonts w:ascii="宋体" w:hAnsi="宋体" w:hint="eastAsia"/>
          <w:bCs/>
          <w:szCs w:val="28"/>
        </w:rPr>
        <w:t>、提供虚假材料的（包括工商营业执照、财务报表、资格证明</w:t>
      </w:r>
      <w:r>
        <w:rPr>
          <w:rFonts w:ascii="宋体" w:hAnsi="宋体" w:hint="eastAsia"/>
          <w:bCs/>
          <w:szCs w:val="28"/>
        </w:rPr>
        <w:lastRenderedPageBreak/>
        <w:t>文件等）；</w:t>
      </w:r>
    </w:p>
    <w:p w:rsidR="00D63C23" w:rsidRDefault="00515DEE">
      <w:pPr>
        <w:tabs>
          <w:tab w:val="left" w:pos="525"/>
        </w:tabs>
        <w:adjustRightInd w:val="0"/>
        <w:snapToGrid w:val="0"/>
        <w:spacing w:line="240" w:lineRule="auto"/>
        <w:ind w:left="522" w:firstLineChars="200" w:firstLine="560"/>
        <w:rPr>
          <w:rFonts w:ascii="宋体" w:hAnsi="宋体"/>
          <w:bCs/>
          <w:szCs w:val="28"/>
        </w:rPr>
      </w:pPr>
      <w:r>
        <w:rPr>
          <w:rFonts w:ascii="宋体" w:hAnsi="宋体" w:hint="eastAsia"/>
          <w:bCs/>
          <w:szCs w:val="28"/>
        </w:rPr>
        <w:t>15</w:t>
      </w:r>
      <w:r>
        <w:rPr>
          <w:rFonts w:ascii="宋体" w:hAnsi="宋体" w:hint="eastAsia"/>
          <w:bCs/>
          <w:szCs w:val="28"/>
        </w:rPr>
        <w:t>、响应文件内容不全或不符合法律法规和采购文件中规定的其它实质性要求的；</w:t>
      </w:r>
    </w:p>
    <w:p w:rsidR="00D63C23" w:rsidRDefault="00515DEE">
      <w:pPr>
        <w:tabs>
          <w:tab w:val="left" w:pos="525"/>
        </w:tabs>
        <w:adjustRightInd w:val="0"/>
        <w:snapToGrid w:val="0"/>
        <w:spacing w:line="240" w:lineRule="auto"/>
        <w:ind w:left="522" w:firstLineChars="200" w:firstLine="560"/>
        <w:rPr>
          <w:szCs w:val="28"/>
        </w:rPr>
      </w:pPr>
      <w:r>
        <w:rPr>
          <w:rFonts w:ascii="宋体" w:hAnsi="宋体"/>
          <w:bCs/>
          <w:szCs w:val="28"/>
        </w:rPr>
        <w:t>16</w:t>
      </w:r>
      <w:r>
        <w:rPr>
          <w:rFonts w:ascii="宋体" w:hAnsi="宋体"/>
          <w:bCs/>
          <w:szCs w:val="28"/>
        </w:rPr>
        <w:t>、不同报价供应商的单位负责人为同一人或者存在直接控股、管理关系的。</w:t>
      </w:r>
      <w:r>
        <w:rPr>
          <w:rFonts w:hint="eastAsia"/>
          <w:szCs w:val="28"/>
        </w:rPr>
        <w:t xml:space="preserve"> </w:t>
      </w:r>
    </w:p>
    <w:p w:rsidR="00D63C23" w:rsidRDefault="00515DEE">
      <w:pPr>
        <w:pStyle w:val="2"/>
        <w:spacing w:before="0" w:after="0" w:line="240" w:lineRule="auto"/>
        <w:jc w:val="both"/>
        <w:rPr>
          <w:rFonts w:ascii="Times New Roman" w:hAnsi="Times New Roman" w:cs="Times New Roman"/>
          <w:szCs w:val="28"/>
        </w:rPr>
      </w:pPr>
      <w:r>
        <w:rPr>
          <w:rFonts w:ascii="Times New Roman" w:hAnsi="Times New Roman" w:cs="Times New Roman"/>
          <w:szCs w:val="28"/>
        </w:rPr>
        <w:t>（八）谈判、评审：</w:t>
      </w:r>
    </w:p>
    <w:p w:rsidR="00D63C23" w:rsidRDefault="00515DEE">
      <w:pPr>
        <w:spacing w:line="240" w:lineRule="auto"/>
        <w:ind w:firstLine="490"/>
        <w:rPr>
          <w:rFonts w:ascii="宋体" w:hAnsi="宋体"/>
          <w:szCs w:val="28"/>
        </w:rPr>
      </w:pPr>
      <w:r>
        <w:rPr>
          <w:rFonts w:ascii="宋体" w:hAnsi="宋体" w:hint="eastAsia"/>
          <w:szCs w:val="28"/>
        </w:rPr>
        <w:t>谈判、评审工作由无锡市生态环境局负责组织。具体谈判、评审事务由依法组建的谈判小组负责。</w:t>
      </w:r>
    </w:p>
    <w:p w:rsidR="00D63C23" w:rsidRDefault="00515DEE">
      <w:pPr>
        <w:spacing w:line="240" w:lineRule="auto"/>
        <w:ind w:firstLine="490"/>
        <w:rPr>
          <w:rFonts w:ascii="宋体" w:hAnsi="宋体"/>
          <w:szCs w:val="28"/>
        </w:rPr>
      </w:pPr>
      <w:r>
        <w:rPr>
          <w:rFonts w:ascii="宋体" w:hAnsi="宋体" w:hint="eastAsia"/>
          <w:szCs w:val="28"/>
        </w:rPr>
        <w:t>1</w:t>
      </w:r>
      <w:r>
        <w:rPr>
          <w:rFonts w:ascii="宋体" w:hAnsi="宋体" w:hint="eastAsia"/>
          <w:szCs w:val="28"/>
        </w:rPr>
        <w:t>．响应文件的审查</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1</w:t>
      </w:r>
      <w:r>
        <w:rPr>
          <w:rFonts w:ascii="宋体" w:hAnsi="宋体" w:hint="eastAsia"/>
          <w:szCs w:val="28"/>
        </w:rPr>
        <w:t>）报价一览表内容与明细表内容不一致的，以报价一览表为准。大写金额和小写金额不一致的</w:t>
      </w:r>
      <w:r>
        <w:rPr>
          <w:rFonts w:ascii="宋体" w:hAnsi="宋体" w:hint="eastAsia"/>
          <w:szCs w:val="28"/>
        </w:rPr>
        <w:t>，以大写金额为准；总价金额与按单价汇总金额不一致的，以单价金额计算结果为准；单价金额小数点有明显错位的，应以总价为准，并修改单价；对不同文字文本响应文件的解释发生异议的，以中文文本为准。</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2</w:t>
      </w:r>
      <w:r>
        <w:rPr>
          <w:rFonts w:ascii="宋体" w:hAnsi="宋体" w:hint="eastAsia"/>
          <w:szCs w:val="28"/>
        </w:rPr>
        <w:t>）正本与副本不符，以正本为准。</w:t>
      </w:r>
    </w:p>
    <w:p w:rsidR="00D63C23" w:rsidRDefault="00515DEE">
      <w:pPr>
        <w:spacing w:line="240" w:lineRule="auto"/>
        <w:ind w:firstLine="490"/>
        <w:rPr>
          <w:rFonts w:ascii="宋体" w:hAnsi="宋体"/>
          <w:szCs w:val="28"/>
        </w:rPr>
      </w:pPr>
      <w:r>
        <w:rPr>
          <w:rFonts w:ascii="宋体" w:hAnsi="宋体" w:hint="eastAsia"/>
          <w:szCs w:val="28"/>
        </w:rPr>
        <w:t>2</w:t>
      </w:r>
      <w:r>
        <w:rPr>
          <w:rFonts w:ascii="宋体" w:hAnsi="宋体" w:hint="eastAsia"/>
          <w:szCs w:val="28"/>
        </w:rPr>
        <w:t>．谈判、评审程序</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1</w:t>
      </w:r>
      <w:r>
        <w:rPr>
          <w:rFonts w:ascii="宋体" w:hAnsi="宋体" w:hint="eastAsia"/>
          <w:szCs w:val="28"/>
        </w:rPr>
        <w:t>）响应文件初审。初审分为资格性检查和符合性检查。</w:t>
      </w:r>
    </w:p>
    <w:p w:rsidR="00D63C23" w:rsidRDefault="00515DEE">
      <w:pPr>
        <w:spacing w:line="240" w:lineRule="auto"/>
        <w:ind w:firstLine="490"/>
        <w:rPr>
          <w:rFonts w:ascii="宋体" w:hAnsi="宋体"/>
          <w:szCs w:val="28"/>
        </w:rPr>
      </w:pPr>
      <w:r>
        <w:rPr>
          <w:rFonts w:ascii="宋体" w:hAnsi="宋体" w:hint="eastAsia"/>
          <w:szCs w:val="28"/>
        </w:rPr>
        <w:t>A.</w:t>
      </w:r>
      <w:r>
        <w:rPr>
          <w:rFonts w:ascii="宋体" w:hAnsi="宋体" w:hint="eastAsia"/>
          <w:szCs w:val="28"/>
        </w:rPr>
        <w:t>资格性检查。</w:t>
      </w:r>
      <w:r>
        <w:rPr>
          <w:rFonts w:ascii="宋体" w:hAnsi="宋体" w:hint="eastAsia"/>
          <w:szCs w:val="28"/>
        </w:rPr>
        <w:t>依据法律法规和采购文件的规定，对响应文件中的资格证明等进行审查，以确定报价供应商是否具备报价资格。</w:t>
      </w:r>
    </w:p>
    <w:p w:rsidR="00D63C23" w:rsidRDefault="00515DEE">
      <w:pPr>
        <w:spacing w:line="240" w:lineRule="auto"/>
        <w:ind w:firstLine="490"/>
        <w:rPr>
          <w:rFonts w:ascii="宋体" w:hAnsi="宋体"/>
          <w:szCs w:val="28"/>
        </w:rPr>
      </w:pPr>
      <w:r>
        <w:rPr>
          <w:rFonts w:ascii="宋体" w:hAnsi="宋体" w:hint="eastAsia"/>
          <w:szCs w:val="28"/>
        </w:rPr>
        <w:t>B.</w:t>
      </w:r>
      <w:r>
        <w:rPr>
          <w:rFonts w:ascii="宋体" w:hAnsi="宋体" w:hint="eastAsia"/>
          <w:szCs w:val="28"/>
        </w:rPr>
        <w:t>符合性检查。</w:t>
      </w:r>
      <w:r>
        <w:rPr>
          <w:rFonts w:ascii="宋体" w:hAnsi="宋体" w:hint="eastAsia"/>
          <w:szCs w:val="28"/>
        </w:rPr>
        <w:t>依据采购文件的规定，从响应文件的有效性、完整性和对采购文件的响应程度进行审查，以确</w:t>
      </w:r>
      <w:r>
        <w:rPr>
          <w:rFonts w:ascii="宋体" w:hAnsi="宋体" w:hint="eastAsia"/>
          <w:szCs w:val="28"/>
        </w:rPr>
        <w:t>定是否对采购文件的实质性要求</w:t>
      </w:r>
      <w:proofErr w:type="gramStart"/>
      <w:r>
        <w:rPr>
          <w:rFonts w:ascii="宋体" w:hAnsi="宋体" w:hint="eastAsia"/>
          <w:szCs w:val="28"/>
        </w:rPr>
        <w:t>作出</w:t>
      </w:r>
      <w:proofErr w:type="gramEnd"/>
      <w:r>
        <w:rPr>
          <w:rFonts w:ascii="宋体" w:hAnsi="宋体" w:hint="eastAsia"/>
          <w:szCs w:val="28"/>
        </w:rPr>
        <w:t>响应。</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2</w:t>
      </w:r>
      <w:r>
        <w:rPr>
          <w:rFonts w:ascii="宋体" w:hAnsi="宋体" w:hint="eastAsia"/>
          <w:szCs w:val="28"/>
        </w:rPr>
        <w:t>）澄清有关问题。对响应文件中含义不明确、同类问题表述不一致或者有明显文字和计算错误的内容，谈判小组可以书面形式（应当由谈判小组专家签字）要求供应商</w:t>
      </w:r>
      <w:proofErr w:type="gramStart"/>
      <w:r>
        <w:rPr>
          <w:rFonts w:ascii="宋体" w:hAnsi="宋体" w:hint="eastAsia"/>
          <w:szCs w:val="28"/>
        </w:rPr>
        <w:t>作出</w:t>
      </w:r>
      <w:proofErr w:type="gramEnd"/>
      <w:r>
        <w:rPr>
          <w:rFonts w:ascii="宋体" w:hAnsi="宋体" w:hint="eastAsia"/>
          <w:szCs w:val="28"/>
        </w:rPr>
        <w:t>必要的澄清、说明或者纠正。供应商的澄清、说明或者补正应当采用书面形式，由其授权的代表签字。</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3</w:t>
      </w:r>
      <w:r>
        <w:rPr>
          <w:rFonts w:ascii="宋体" w:hAnsi="宋体" w:hint="eastAsia"/>
          <w:szCs w:val="28"/>
        </w:rPr>
        <w:t>）谈判小组讨论、确定谈判程序和谈判内容。</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4</w:t>
      </w:r>
      <w:r>
        <w:rPr>
          <w:rFonts w:ascii="宋体" w:hAnsi="宋体" w:hint="eastAsia"/>
          <w:szCs w:val="28"/>
        </w:rPr>
        <w:t>）谈判小组集中与单一供应商分别进行谈判。谈判轮次由谈判小组视情况决定</w:t>
      </w:r>
    </w:p>
    <w:p w:rsidR="00D63C23" w:rsidRDefault="00515DEE">
      <w:pPr>
        <w:spacing w:line="240" w:lineRule="auto"/>
        <w:ind w:firstLine="490"/>
        <w:rPr>
          <w:rFonts w:ascii="宋体" w:hAnsi="宋体"/>
          <w:szCs w:val="28"/>
        </w:rPr>
      </w:pPr>
      <w:r>
        <w:rPr>
          <w:rFonts w:ascii="宋体" w:hAnsi="宋体" w:hint="eastAsia"/>
          <w:szCs w:val="28"/>
        </w:rPr>
        <w:t>（</w:t>
      </w:r>
      <w:r>
        <w:rPr>
          <w:rFonts w:ascii="宋体" w:hAnsi="宋体" w:hint="eastAsia"/>
          <w:szCs w:val="28"/>
        </w:rPr>
        <w:t>5</w:t>
      </w:r>
      <w:r>
        <w:rPr>
          <w:rFonts w:ascii="宋体" w:hAnsi="宋体" w:hint="eastAsia"/>
          <w:szCs w:val="28"/>
        </w:rPr>
        <w:t>）在谈判过程中，谈判小组可以根据采购文件和谈判情况实质性变动采购需求中的技术、服务要求以及合同草案条款，但不得变动采购文件中的其他内容。对采购文件</w:t>
      </w:r>
      <w:proofErr w:type="gramStart"/>
      <w:r>
        <w:rPr>
          <w:rFonts w:ascii="宋体" w:hAnsi="宋体" w:hint="eastAsia"/>
          <w:szCs w:val="28"/>
        </w:rPr>
        <w:t>作出</w:t>
      </w:r>
      <w:proofErr w:type="gramEnd"/>
      <w:r>
        <w:rPr>
          <w:rFonts w:ascii="宋体" w:hAnsi="宋体" w:hint="eastAsia"/>
          <w:szCs w:val="28"/>
        </w:rPr>
        <w:t>的实质性变动是采购文件的有效组成部分。如有实质性变动，谈判小组将以书面形式通知所有参加谈判的</w:t>
      </w:r>
      <w:r>
        <w:rPr>
          <w:rFonts w:ascii="宋体" w:hAnsi="宋体" w:hint="eastAsia"/>
          <w:szCs w:val="28"/>
        </w:rPr>
        <w:lastRenderedPageBreak/>
        <w:t>供应商。供应商应当按照采购文件的变动情况和谈判小组的要求在规定的时间内重新提交响应文件，并由其法定代表人或授权代表签字或者加盖公章。如有负偏离，将作为无效报价。</w:t>
      </w:r>
    </w:p>
    <w:p w:rsidR="00D63C23" w:rsidRDefault="00D63C23">
      <w:pPr>
        <w:spacing w:line="240" w:lineRule="auto"/>
        <w:ind w:firstLineChars="218" w:firstLine="610"/>
        <w:rPr>
          <w:rFonts w:cs="Times New Roman"/>
          <w:kern w:val="0"/>
          <w:szCs w:val="28"/>
          <w14:ligatures w14:val="none"/>
        </w:rPr>
      </w:pPr>
    </w:p>
    <w:p w:rsidR="00D63C23" w:rsidRDefault="00515DEE">
      <w:pPr>
        <w:pStyle w:val="2"/>
        <w:spacing w:before="0" w:after="0" w:line="240" w:lineRule="auto"/>
        <w:jc w:val="both"/>
        <w:rPr>
          <w:rFonts w:ascii="Times New Roman" w:hAnsi="Times New Roman" w:cs="Times New Roman"/>
          <w:szCs w:val="28"/>
        </w:rPr>
      </w:pPr>
      <w:r>
        <w:rPr>
          <w:rFonts w:ascii="Times New Roman" w:hAnsi="Times New Roman" w:cs="Times New Roman"/>
          <w:szCs w:val="28"/>
        </w:rPr>
        <w:t>（九）评审办法及评分标准：</w:t>
      </w:r>
    </w:p>
    <w:p w:rsidR="00D63C23" w:rsidRDefault="00515DEE">
      <w:pPr>
        <w:widowControl/>
        <w:spacing w:line="240" w:lineRule="auto"/>
        <w:jc w:val="both"/>
        <w:rPr>
          <w:rFonts w:cs="Times New Roman"/>
          <w:b/>
          <w:kern w:val="0"/>
          <w:szCs w:val="28"/>
          <w14:ligatures w14:val="none"/>
        </w:rPr>
      </w:pPr>
      <w:r>
        <w:rPr>
          <w:rFonts w:cs="Times New Roman"/>
          <w:b/>
          <w:kern w:val="0"/>
          <w:szCs w:val="28"/>
          <w14:ligatures w14:val="none"/>
        </w:rPr>
        <w:t>1</w:t>
      </w:r>
      <w:r>
        <w:rPr>
          <w:rFonts w:cs="Times New Roman"/>
          <w:b/>
          <w:kern w:val="0"/>
          <w:szCs w:val="28"/>
          <w14:ligatures w14:val="none"/>
        </w:rPr>
        <w:t>、评</w:t>
      </w:r>
      <w:r>
        <w:rPr>
          <w:rFonts w:cs="Times New Roman" w:hint="eastAsia"/>
          <w:b/>
          <w:kern w:val="0"/>
          <w:szCs w:val="28"/>
          <w14:ligatures w14:val="none"/>
        </w:rPr>
        <w:t>审</w:t>
      </w:r>
      <w:r>
        <w:rPr>
          <w:rFonts w:cs="Times New Roman"/>
          <w:b/>
          <w:kern w:val="0"/>
          <w:szCs w:val="28"/>
          <w14:ligatures w14:val="none"/>
        </w:rPr>
        <w:t>方法</w:t>
      </w:r>
    </w:p>
    <w:p w:rsidR="00D63C23" w:rsidRDefault="00515DEE">
      <w:pPr>
        <w:widowControl/>
        <w:spacing w:line="240" w:lineRule="auto"/>
        <w:ind w:firstLineChars="200" w:firstLine="560"/>
        <w:textAlignment w:val="center"/>
        <w:rPr>
          <w:rFonts w:ascii="宋体" w:hAnsi="宋体" w:cs="宋体"/>
          <w:color w:val="000000"/>
          <w:kern w:val="0"/>
          <w:szCs w:val="28"/>
          <w:lang w:bidi="ar"/>
        </w:rPr>
      </w:pPr>
      <w:r>
        <w:rPr>
          <w:rFonts w:ascii="宋体" w:hAnsi="宋体" w:cs="宋体"/>
          <w:color w:val="000000"/>
          <w:kern w:val="0"/>
          <w:szCs w:val="28"/>
          <w:lang w:bidi="ar"/>
        </w:rPr>
        <w:t>供应商通过初审的，方可进入比较与评价程序。</w:t>
      </w:r>
    </w:p>
    <w:p w:rsidR="00D63C23" w:rsidRDefault="00515DEE">
      <w:pPr>
        <w:widowControl/>
        <w:spacing w:line="240" w:lineRule="auto"/>
        <w:ind w:firstLineChars="200" w:firstLine="560"/>
        <w:textAlignment w:val="center"/>
        <w:rPr>
          <w:rFonts w:ascii="宋体" w:hAnsi="宋体" w:cs="宋体"/>
          <w:color w:val="000000"/>
          <w:kern w:val="0"/>
          <w:szCs w:val="28"/>
          <w:lang w:bidi="ar"/>
        </w:rPr>
      </w:pPr>
      <w:r>
        <w:rPr>
          <w:rFonts w:ascii="宋体" w:hAnsi="宋体" w:cs="宋体"/>
          <w:color w:val="000000"/>
          <w:kern w:val="0"/>
          <w:szCs w:val="28"/>
          <w:lang w:bidi="ar"/>
        </w:rPr>
        <w:t>比较与评价采用综合评分法（计分均保留</w:t>
      </w:r>
      <w:r>
        <w:rPr>
          <w:rFonts w:ascii="宋体" w:hAnsi="宋体" w:cs="宋体"/>
          <w:color w:val="000000"/>
          <w:kern w:val="0"/>
          <w:szCs w:val="28"/>
          <w:lang w:bidi="ar"/>
        </w:rPr>
        <w:t>2</w:t>
      </w:r>
      <w:r>
        <w:rPr>
          <w:rFonts w:ascii="宋体" w:hAnsi="宋体" w:cs="宋体"/>
          <w:color w:val="000000"/>
          <w:kern w:val="0"/>
          <w:szCs w:val="28"/>
          <w:lang w:bidi="ar"/>
        </w:rPr>
        <w:t>位小数）。</w:t>
      </w:r>
    </w:p>
    <w:p w:rsidR="00D63C23" w:rsidRDefault="00515DEE">
      <w:pPr>
        <w:widowControl/>
        <w:spacing w:line="240" w:lineRule="auto"/>
        <w:ind w:firstLineChars="200" w:firstLine="560"/>
        <w:textAlignment w:val="center"/>
        <w:rPr>
          <w:rFonts w:ascii="宋体" w:hAnsi="宋体" w:cs="宋体"/>
          <w:color w:val="000000"/>
          <w:kern w:val="0"/>
          <w:szCs w:val="28"/>
          <w:lang w:bidi="ar"/>
        </w:rPr>
      </w:pPr>
      <w:r>
        <w:rPr>
          <w:rFonts w:ascii="宋体" w:hAnsi="宋体" w:cs="宋体"/>
          <w:color w:val="000000"/>
          <w:kern w:val="0"/>
          <w:szCs w:val="28"/>
          <w:lang w:bidi="ar"/>
        </w:rPr>
        <w:t>谈判小组遵循公平、公正、择优原则，独立按照评分标准分别评定供应商的分值；各供应商的最终得分为各评委所评定分值的平均值，并按得分由高到低顺序排列，确定</w:t>
      </w:r>
      <w:r>
        <w:rPr>
          <w:rFonts w:ascii="宋体" w:hAnsi="宋体" w:cs="宋体"/>
          <w:color w:val="000000"/>
          <w:kern w:val="0"/>
          <w:szCs w:val="28"/>
          <w:lang w:bidi="ar"/>
        </w:rPr>
        <w:t>1</w:t>
      </w:r>
      <w:r>
        <w:rPr>
          <w:rFonts w:ascii="宋体" w:hAnsi="宋体" w:cs="宋体"/>
          <w:color w:val="000000"/>
          <w:kern w:val="0"/>
          <w:szCs w:val="28"/>
          <w:lang w:bidi="ar"/>
        </w:rPr>
        <w:t>家成交候选单位。若得分相同，按最后报价由低到高顺序排列；得分且最后报价相同，按技术指标优劣顺序，确定由</w:t>
      </w:r>
      <w:r>
        <w:rPr>
          <w:rFonts w:ascii="宋体" w:hAnsi="宋体" w:cs="宋体" w:hint="eastAsia"/>
          <w:color w:val="000000"/>
          <w:kern w:val="0"/>
          <w:szCs w:val="28"/>
          <w:lang w:bidi="ar"/>
        </w:rPr>
        <w:t>评审得分顺序</w:t>
      </w:r>
      <w:r>
        <w:rPr>
          <w:rFonts w:ascii="宋体" w:hAnsi="宋体" w:cs="宋体"/>
          <w:color w:val="000000"/>
          <w:kern w:val="0"/>
          <w:szCs w:val="28"/>
          <w:lang w:bidi="ar"/>
        </w:rPr>
        <w:t>最高的供应商为成交供应商。</w:t>
      </w:r>
    </w:p>
    <w:p w:rsidR="00D63C23" w:rsidRDefault="00515DEE">
      <w:pPr>
        <w:widowControl/>
        <w:spacing w:line="240" w:lineRule="auto"/>
        <w:jc w:val="both"/>
        <w:rPr>
          <w:rFonts w:cs="Times New Roman"/>
          <w:bCs/>
          <w:szCs w:val="28"/>
          <w14:ligatures w14:val="none"/>
        </w:rPr>
      </w:pPr>
      <w:r>
        <w:rPr>
          <w:rFonts w:cs="Times New Roman"/>
          <w:b/>
          <w:kern w:val="0"/>
          <w:szCs w:val="28"/>
          <w14:ligatures w14:val="none"/>
        </w:rPr>
        <w:t>2</w:t>
      </w:r>
      <w:r>
        <w:rPr>
          <w:rFonts w:cs="Times New Roman"/>
          <w:b/>
          <w:kern w:val="0"/>
          <w:szCs w:val="28"/>
          <w14:ligatures w14:val="none"/>
        </w:rPr>
        <w:t>、评分标准</w:t>
      </w:r>
    </w:p>
    <w:p w:rsidR="00D63C23" w:rsidRDefault="00515DEE">
      <w:pPr>
        <w:spacing w:line="240" w:lineRule="auto"/>
        <w:jc w:val="both"/>
        <w:rPr>
          <w:rFonts w:cs="Times New Roman"/>
          <w:b/>
          <w:bCs/>
          <w:szCs w:val="28"/>
          <w14:ligatures w14:val="none"/>
        </w:rPr>
      </w:pPr>
      <w:r>
        <w:rPr>
          <w:rFonts w:cs="Times New Roman"/>
          <w:b/>
          <w:bCs/>
          <w:szCs w:val="28"/>
          <w14:ligatures w14:val="none"/>
        </w:rPr>
        <w:t>（</w:t>
      </w:r>
      <w:r>
        <w:rPr>
          <w:rFonts w:cs="Times New Roman"/>
          <w:b/>
          <w:bCs/>
          <w:szCs w:val="28"/>
          <w14:ligatures w14:val="none"/>
        </w:rPr>
        <w:t>1</w:t>
      </w:r>
      <w:r>
        <w:rPr>
          <w:rFonts w:cs="Times New Roman"/>
          <w:b/>
          <w:bCs/>
          <w:szCs w:val="28"/>
          <w14:ligatures w14:val="none"/>
        </w:rPr>
        <w:t>）报价（</w:t>
      </w:r>
      <w:r>
        <w:rPr>
          <w:rFonts w:cs="Times New Roman"/>
          <w:b/>
          <w:bCs/>
          <w:szCs w:val="28"/>
          <w14:ligatures w14:val="none"/>
        </w:rPr>
        <w:t>30</w:t>
      </w:r>
      <w:r>
        <w:rPr>
          <w:rFonts w:cs="Times New Roman"/>
          <w:b/>
          <w:bCs/>
          <w:szCs w:val="28"/>
          <w14:ligatures w14:val="none"/>
        </w:rPr>
        <w:t>分）</w:t>
      </w:r>
    </w:p>
    <w:p w:rsidR="00D63C23" w:rsidRDefault="00515DEE">
      <w:pPr>
        <w:widowControl/>
        <w:spacing w:line="240" w:lineRule="auto"/>
        <w:ind w:firstLineChars="200" w:firstLine="560"/>
        <w:textAlignment w:val="center"/>
        <w:rPr>
          <w:rFonts w:ascii="宋体" w:hAnsi="宋体" w:cs="宋体"/>
          <w:color w:val="000000"/>
          <w:kern w:val="0"/>
          <w:szCs w:val="28"/>
          <w:lang w:bidi="ar"/>
        </w:rPr>
      </w:pPr>
      <w:r>
        <w:rPr>
          <w:rFonts w:ascii="宋体" w:hAnsi="宋体" w:cs="宋体" w:hint="eastAsia"/>
          <w:color w:val="000000"/>
          <w:kern w:val="0"/>
          <w:szCs w:val="28"/>
          <w:lang w:bidi="ar"/>
        </w:rPr>
        <w:t>1</w:t>
      </w:r>
      <w:r>
        <w:rPr>
          <w:rFonts w:ascii="宋体" w:hAnsi="宋体" w:cs="宋体" w:hint="eastAsia"/>
          <w:color w:val="000000"/>
          <w:kern w:val="0"/>
          <w:szCs w:val="28"/>
          <w:lang w:bidi="ar"/>
        </w:rPr>
        <w:t>、本项目采购人设最高限价，报价超过最高限价的为无效响应文件；</w:t>
      </w:r>
    </w:p>
    <w:p w:rsidR="00D63C23" w:rsidRDefault="00515DEE">
      <w:pPr>
        <w:widowControl/>
        <w:spacing w:line="240" w:lineRule="auto"/>
        <w:ind w:firstLineChars="200" w:firstLine="560"/>
        <w:textAlignment w:val="center"/>
        <w:rPr>
          <w:rFonts w:cs="Times New Roman"/>
          <w:szCs w:val="28"/>
          <w14:ligatures w14:val="none"/>
        </w:rPr>
      </w:pPr>
      <w:r>
        <w:rPr>
          <w:rFonts w:ascii="宋体" w:hAnsi="宋体" w:cs="宋体" w:hint="eastAsia"/>
          <w:color w:val="000000"/>
          <w:kern w:val="0"/>
          <w:szCs w:val="28"/>
          <w:lang w:bidi="ar"/>
        </w:rPr>
        <w:t>2</w:t>
      </w:r>
      <w:r>
        <w:rPr>
          <w:rFonts w:ascii="宋体" w:hAnsi="宋体" w:cs="宋体" w:hint="eastAsia"/>
          <w:color w:val="000000"/>
          <w:kern w:val="0"/>
          <w:szCs w:val="28"/>
          <w:lang w:bidi="ar"/>
        </w:rPr>
        <w:t>、</w:t>
      </w:r>
      <w:r>
        <w:rPr>
          <w:rFonts w:ascii="宋体" w:hAnsi="宋体" w:cs="宋体"/>
          <w:color w:val="000000"/>
          <w:kern w:val="0"/>
          <w:szCs w:val="28"/>
          <w:lang w:bidi="ar"/>
        </w:rPr>
        <w:t>满足采购文件要求且经谈判后最后报价最低的报价为谈判基准价，其他供应商的价格</w:t>
      </w:r>
      <w:proofErr w:type="gramStart"/>
      <w:r>
        <w:rPr>
          <w:rFonts w:ascii="宋体" w:hAnsi="宋体" w:cs="宋体"/>
          <w:color w:val="000000"/>
          <w:kern w:val="0"/>
          <w:szCs w:val="28"/>
          <w:lang w:bidi="ar"/>
        </w:rPr>
        <w:t>分统一</w:t>
      </w:r>
      <w:proofErr w:type="gramEnd"/>
      <w:r>
        <w:rPr>
          <w:rFonts w:ascii="宋体" w:hAnsi="宋体" w:cs="宋体"/>
          <w:color w:val="000000"/>
          <w:kern w:val="0"/>
          <w:szCs w:val="28"/>
          <w:lang w:bidi="ar"/>
        </w:rPr>
        <w:t>按照下列公式计算：报价得分</w:t>
      </w:r>
      <w:r>
        <w:rPr>
          <w:rFonts w:ascii="宋体" w:hAnsi="宋体" w:cs="宋体"/>
          <w:color w:val="000000"/>
          <w:kern w:val="0"/>
          <w:szCs w:val="28"/>
          <w:lang w:bidi="ar"/>
        </w:rPr>
        <w:t>=</w:t>
      </w:r>
      <w:r>
        <w:rPr>
          <w:rFonts w:ascii="宋体" w:hAnsi="宋体" w:cs="宋体"/>
          <w:color w:val="000000"/>
          <w:kern w:val="0"/>
          <w:szCs w:val="28"/>
          <w:lang w:bidi="ar"/>
        </w:rPr>
        <w:t>（谈判基准价</w:t>
      </w:r>
      <w:r>
        <w:rPr>
          <w:rFonts w:ascii="宋体" w:hAnsi="宋体" w:cs="宋体"/>
          <w:color w:val="000000"/>
          <w:kern w:val="0"/>
          <w:szCs w:val="28"/>
          <w:lang w:bidi="ar"/>
        </w:rPr>
        <w:t>/</w:t>
      </w:r>
      <w:r>
        <w:rPr>
          <w:rFonts w:ascii="宋体" w:hAnsi="宋体" w:cs="宋体" w:hint="eastAsia"/>
          <w:color w:val="000000"/>
          <w:kern w:val="0"/>
          <w:szCs w:val="28"/>
          <w:lang w:bidi="ar"/>
        </w:rPr>
        <w:t>最后报价</w:t>
      </w:r>
      <w:r>
        <w:rPr>
          <w:rFonts w:ascii="宋体" w:hAnsi="宋体" w:cs="宋体"/>
          <w:color w:val="000000"/>
          <w:kern w:val="0"/>
          <w:szCs w:val="28"/>
          <w:lang w:bidi="ar"/>
        </w:rPr>
        <w:t>）</w:t>
      </w:r>
      <w:r>
        <w:rPr>
          <w:rFonts w:ascii="宋体" w:hAnsi="宋体" w:cs="宋体"/>
          <w:color w:val="000000"/>
          <w:kern w:val="0"/>
          <w:szCs w:val="28"/>
          <w:lang w:bidi="ar"/>
        </w:rPr>
        <w:t>×</w:t>
      </w:r>
      <w:proofErr w:type="gramStart"/>
      <w:r>
        <w:rPr>
          <w:rFonts w:ascii="宋体" w:hAnsi="宋体" w:cs="宋体"/>
          <w:color w:val="000000"/>
          <w:kern w:val="0"/>
          <w:szCs w:val="28"/>
          <w:lang w:bidi="ar"/>
        </w:rPr>
        <w:t>价格权</w:t>
      </w:r>
      <w:proofErr w:type="gramEnd"/>
      <w:r>
        <w:rPr>
          <w:rFonts w:ascii="宋体" w:hAnsi="宋体" w:cs="宋体"/>
          <w:color w:val="000000"/>
          <w:kern w:val="0"/>
          <w:szCs w:val="28"/>
          <w:lang w:bidi="ar"/>
        </w:rPr>
        <w:t>值</w:t>
      </w:r>
      <w:r>
        <w:rPr>
          <w:rFonts w:ascii="宋体" w:hAnsi="宋体" w:cs="宋体"/>
          <w:color w:val="000000"/>
          <w:kern w:val="0"/>
          <w:szCs w:val="28"/>
          <w:lang w:bidi="ar"/>
        </w:rPr>
        <w:t>×100</w:t>
      </w:r>
      <w:r>
        <w:rPr>
          <w:rFonts w:ascii="宋体" w:hAnsi="宋体" w:cs="宋体"/>
          <w:color w:val="000000"/>
          <w:kern w:val="0"/>
          <w:szCs w:val="28"/>
          <w:lang w:bidi="ar"/>
        </w:rPr>
        <w:t>。</w:t>
      </w:r>
    </w:p>
    <w:p w:rsidR="00D63C23" w:rsidRDefault="00D63C23">
      <w:pPr>
        <w:widowControl/>
        <w:spacing w:line="240" w:lineRule="auto"/>
        <w:ind w:firstLineChars="200" w:firstLine="560"/>
        <w:jc w:val="both"/>
        <w:rPr>
          <w:rFonts w:cs="Times New Roman"/>
          <w:color w:val="000000"/>
          <w:szCs w:val="28"/>
          <w14:ligatures w14:val="none"/>
        </w:rPr>
        <w:sectPr w:rsidR="00D63C23">
          <w:pgSz w:w="11906" w:h="16838"/>
          <w:pgMar w:top="1474" w:right="1474" w:bottom="1418" w:left="1474" w:header="851" w:footer="992" w:gutter="0"/>
          <w:cols w:space="425"/>
          <w:docGrid w:linePitch="381"/>
        </w:sectPr>
      </w:pPr>
    </w:p>
    <w:p w:rsidR="00D63C23" w:rsidRDefault="00515DEE">
      <w:pPr>
        <w:spacing w:line="240" w:lineRule="auto"/>
        <w:jc w:val="both"/>
        <w:rPr>
          <w:rFonts w:eastAsia="黑体" w:cs="Times New Roman"/>
          <w:b/>
          <w:bCs/>
          <w:color w:val="000000"/>
          <w:sz w:val="24"/>
          <w14:ligatures w14:val="none"/>
        </w:rPr>
      </w:pPr>
      <w:r>
        <w:rPr>
          <w:rFonts w:cs="Times New Roman"/>
          <w:b/>
          <w:bCs/>
          <w:szCs w:val="28"/>
          <w14:ligatures w14:val="none"/>
        </w:rPr>
        <w:lastRenderedPageBreak/>
        <w:t>（</w:t>
      </w:r>
      <w:r>
        <w:rPr>
          <w:rFonts w:cs="Times New Roman"/>
          <w:b/>
          <w:bCs/>
          <w:szCs w:val="28"/>
          <w14:ligatures w14:val="none"/>
        </w:rPr>
        <w:t>2</w:t>
      </w:r>
      <w:r>
        <w:rPr>
          <w:rFonts w:cs="Times New Roman"/>
          <w:b/>
          <w:bCs/>
          <w:szCs w:val="28"/>
          <w14:ligatures w14:val="none"/>
        </w:rPr>
        <w:t>）技术分（</w:t>
      </w:r>
      <w:r>
        <w:rPr>
          <w:rFonts w:cs="Times New Roman"/>
          <w:b/>
          <w:bCs/>
          <w:szCs w:val="28"/>
          <w14:ligatures w14:val="none"/>
        </w:rPr>
        <w:t>70</w:t>
      </w:r>
      <w:r>
        <w:rPr>
          <w:rFonts w:cs="Times New Roman"/>
          <w:b/>
          <w:bCs/>
          <w:szCs w:val="28"/>
          <w14:ligatures w14:val="none"/>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6936"/>
        <w:gridCol w:w="948"/>
      </w:tblGrid>
      <w:tr w:rsidR="00D63C23">
        <w:trPr>
          <w:trHeight w:val="330"/>
        </w:trPr>
        <w:tc>
          <w:tcPr>
            <w:tcW w:w="594" w:type="pct"/>
            <w:shd w:val="clear" w:color="auto" w:fill="auto"/>
            <w:vAlign w:val="center"/>
          </w:tcPr>
          <w:p w:rsidR="00D63C23" w:rsidRDefault="00515DEE">
            <w:pPr>
              <w:widowControl/>
              <w:spacing w:line="240" w:lineRule="auto"/>
              <w:jc w:val="both"/>
              <w:rPr>
                <w:rFonts w:cs="Times New Roman"/>
                <w:bCs/>
                <w:kern w:val="0"/>
                <w:sz w:val="24"/>
                <w14:ligatures w14:val="none"/>
              </w:rPr>
            </w:pPr>
            <w:bookmarkStart w:id="8" w:name="_Toc470276977"/>
            <w:bookmarkEnd w:id="8"/>
            <w:r>
              <w:rPr>
                <w:rFonts w:cs="Times New Roman"/>
                <w:bCs/>
                <w:kern w:val="0"/>
                <w:sz w:val="24"/>
                <w14:ligatures w14:val="none"/>
              </w:rPr>
              <w:t>评分类别</w:t>
            </w:r>
          </w:p>
        </w:tc>
        <w:tc>
          <w:tcPr>
            <w:tcW w:w="3875" w:type="pct"/>
            <w:shd w:val="clear" w:color="auto" w:fill="auto"/>
            <w:vAlign w:val="center"/>
          </w:tcPr>
          <w:p w:rsidR="00D63C23" w:rsidRDefault="00515DEE">
            <w:pPr>
              <w:widowControl/>
              <w:spacing w:line="240" w:lineRule="auto"/>
              <w:ind w:firstLineChars="200" w:firstLine="480"/>
              <w:jc w:val="center"/>
              <w:rPr>
                <w:rFonts w:cs="Times New Roman"/>
                <w:bCs/>
                <w:kern w:val="0"/>
                <w:sz w:val="24"/>
                <w14:ligatures w14:val="none"/>
              </w:rPr>
            </w:pPr>
            <w:r>
              <w:rPr>
                <w:rFonts w:cs="Times New Roman"/>
                <w:bCs/>
                <w:kern w:val="0"/>
                <w:sz w:val="24"/>
                <w14:ligatures w14:val="none"/>
              </w:rPr>
              <w:t>打分说明</w:t>
            </w:r>
          </w:p>
        </w:tc>
        <w:tc>
          <w:tcPr>
            <w:tcW w:w="530"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分值</w:t>
            </w:r>
          </w:p>
        </w:tc>
      </w:tr>
      <w:tr w:rsidR="00D63C23">
        <w:trPr>
          <w:trHeight w:val="872"/>
        </w:trPr>
        <w:tc>
          <w:tcPr>
            <w:tcW w:w="594" w:type="pct"/>
            <w:vMerge w:val="restar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企业实力（</w:t>
            </w:r>
            <w:r>
              <w:rPr>
                <w:rFonts w:cs="Times New Roman" w:hint="eastAsia"/>
                <w:bCs/>
                <w:kern w:val="0"/>
                <w:sz w:val="24"/>
                <w14:ligatures w14:val="none"/>
              </w:rPr>
              <w:t>10</w:t>
            </w:r>
            <w:r>
              <w:rPr>
                <w:rFonts w:cs="Times New Roman"/>
                <w:bCs/>
                <w:kern w:val="0"/>
                <w:sz w:val="24"/>
                <w14:ligatures w14:val="none"/>
              </w:rPr>
              <w:t>分）</w:t>
            </w: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供应商具有信息化系统综合测试能力检测范围须包含</w:t>
            </w:r>
            <w:r>
              <w:rPr>
                <w:rFonts w:cs="Times New Roman"/>
                <w:bCs/>
                <w:kern w:val="0"/>
                <w:sz w:val="24"/>
                <w14:ligatures w14:val="none"/>
              </w:rPr>
              <w:t xml:space="preserve"> GB/T25000.51-2016 5.1</w:t>
            </w:r>
            <w:r>
              <w:rPr>
                <w:rFonts w:cs="Times New Roman"/>
                <w:bCs/>
                <w:kern w:val="0"/>
                <w:sz w:val="24"/>
                <w14:ligatures w14:val="none"/>
              </w:rPr>
              <w:t>《系统与软件工程系统与软件质量要求和评价（</w:t>
            </w:r>
            <w:proofErr w:type="spellStart"/>
            <w:r>
              <w:rPr>
                <w:rFonts w:cs="Times New Roman"/>
                <w:bCs/>
                <w:kern w:val="0"/>
                <w:sz w:val="24"/>
                <w14:ligatures w14:val="none"/>
              </w:rPr>
              <w:t>SQuaRE</w:t>
            </w:r>
            <w:proofErr w:type="spellEnd"/>
            <w:r>
              <w:rPr>
                <w:rFonts w:cs="Times New Roman"/>
                <w:bCs/>
                <w:kern w:val="0"/>
                <w:sz w:val="24"/>
                <w14:ligatures w14:val="none"/>
              </w:rPr>
              <w:t>）第</w:t>
            </w:r>
            <w:r>
              <w:rPr>
                <w:rFonts w:cs="Times New Roman"/>
                <w:bCs/>
                <w:kern w:val="0"/>
                <w:sz w:val="24"/>
                <w14:ligatures w14:val="none"/>
              </w:rPr>
              <w:t xml:space="preserve"> 51 </w:t>
            </w:r>
            <w:r>
              <w:rPr>
                <w:rFonts w:cs="Times New Roman"/>
                <w:bCs/>
                <w:kern w:val="0"/>
                <w:sz w:val="24"/>
                <w14:ligatures w14:val="none"/>
              </w:rPr>
              <w:t>部分</w:t>
            </w:r>
            <w:r>
              <w:rPr>
                <w:rFonts w:cs="Times New Roman"/>
                <w:bCs/>
                <w:kern w:val="0"/>
                <w:sz w:val="24"/>
                <w14:ligatures w14:val="none"/>
              </w:rPr>
              <w:t>:</w:t>
            </w:r>
            <w:r>
              <w:rPr>
                <w:rFonts w:cs="Times New Roman"/>
                <w:bCs/>
                <w:kern w:val="0"/>
                <w:sz w:val="24"/>
                <w14:ligatures w14:val="none"/>
              </w:rPr>
              <w:t>就绪可用软件产品（</w:t>
            </w:r>
            <w:r>
              <w:rPr>
                <w:rFonts w:cs="Times New Roman"/>
                <w:bCs/>
                <w:kern w:val="0"/>
                <w:sz w:val="24"/>
                <w14:ligatures w14:val="none"/>
              </w:rPr>
              <w:t>RUSP</w:t>
            </w:r>
            <w:r>
              <w:rPr>
                <w:rFonts w:cs="Times New Roman"/>
                <w:bCs/>
                <w:kern w:val="0"/>
                <w:sz w:val="24"/>
                <w14:ligatures w14:val="none"/>
              </w:rPr>
              <w:t>）的质量要求和测试细则》，得</w:t>
            </w:r>
            <w:r>
              <w:rPr>
                <w:rFonts w:cs="Times New Roman"/>
                <w:bCs/>
                <w:kern w:val="0"/>
                <w:sz w:val="24"/>
                <w14:ligatures w14:val="none"/>
              </w:rPr>
              <w:t>1</w:t>
            </w:r>
            <w:r>
              <w:rPr>
                <w:rFonts w:cs="Times New Roman"/>
                <w:bCs/>
                <w:kern w:val="0"/>
                <w:sz w:val="24"/>
                <w14:ligatures w14:val="none"/>
              </w:rPr>
              <w:t>分；具有</w:t>
            </w:r>
            <w:r>
              <w:rPr>
                <w:rFonts w:cs="Times New Roman"/>
                <w:bCs/>
                <w:kern w:val="0"/>
                <w:sz w:val="24"/>
                <w14:ligatures w14:val="none"/>
              </w:rPr>
              <w:t>Q/GDW10597-2022</w:t>
            </w:r>
            <w:r>
              <w:rPr>
                <w:rFonts w:cs="Times New Roman"/>
                <w:bCs/>
                <w:kern w:val="0"/>
                <w:sz w:val="24"/>
                <w14:ligatures w14:val="none"/>
              </w:rPr>
              <w:t>《应用软件系统通用安全技术要求及测试规范》，得</w:t>
            </w:r>
            <w:r>
              <w:rPr>
                <w:rFonts w:cs="Times New Roman"/>
                <w:bCs/>
                <w:kern w:val="0"/>
                <w:sz w:val="24"/>
                <w14:ligatures w14:val="none"/>
              </w:rPr>
              <w:t>1</w:t>
            </w:r>
            <w:r>
              <w:rPr>
                <w:rFonts w:cs="Times New Roman"/>
                <w:bCs/>
                <w:kern w:val="0"/>
                <w:sz w:val="24"/>
                <w14:ligatures w14:val="none"/>
              </w:rPr>
              <w:t>分，此项最高得</w:t>
            </w:r>
            <w:r>
              <w:rPr>
                <w:rFonts w:cs="Times New Roman"/>
                <w:bCs/>
                <w:kern w:val="0"/>
                <w:sz w:val="24"/>
                <w14:ligatures w14:val="none"/>
              </w:rPr>
              <w:t>2</w:t>
            </w:r>
            <w:r>
              <w:rPr>
                <w:rFonts w:cs="Times New Roman"/>
                <w:bCs/>
                <w:kern w:val="0"/>
                <w:sz w:val="24"/>
                <w14:ligatures w14:val="none"/>
              </w:rPr>
              <w:t>分，投标文件中提供</w:t>
            </w:r>
            <w:r>
              <w:rPr>
                <w:rFonts w:cs="Times New Roman"/>
                <w:bCs/>
                <w:kern w:val="0"/>
                <w:sz w:val="24"/>
                <w14:ligatures w14:val="none"/>
              </w:rPr>
              <w:t>CNAS</w:t>
            </w:r>
            <w:r>
              <w:rPr>
                <w:rFonts w:cs="Times New Roman"/>
                <w:bCs/>
                <w:kern w:val="0"/>
                <w:sz w:val="24"/>
                <w14:ligatures w14:val="none"/>
              </w:rPr>
              <w:t>证书或</w:t>
            </w:r>
            <w:r>
              <w:rPr>
                <w:rFonts w:cs="Times New Roman"/>
                <w:bCs/>
                <w:kern w:val="0"/>
                <w:sz w:val="24"/>
                <w14:ligatures w14:val="none"/>
              </w:rPr>
              <w:t>CMA</w:t>
            </w:r>
            <w:r>
              <w:rPr>
                <w:rFonts w:cs="Times New Roman"/>
                <w:bCs/>
                <w:kern w:val="0"/>
                <w:sz w:val="24"/>
                <w14:ligatures w14:val="none"/>
              </w:rPr>
              <w:t>证书能力附表复印件并加盖公章</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2</w:t>
            </w:r>
          </w:p>
        </w:tc>
      </w:tr>
      <w:tr w:rsidR="00D63C23">
        <w:trPr>
          <w:trHeight w:val="66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ISO/IEC 2770</w:t>
            </w:r>
            <w:r>
              <w:rPr>
                <w:rFonts w:cs="Times New Roman" w:hint="eastAsia"/>
                <w:bCs/>
                <w:kern w:val="0"/>
                <w:sz w:val="24"/>
                <w14:ligatures w14:val="none"/>
              </w:rPr>
              <w:t>1</w:t>
            </w:r>
            <w:r>
              <w:rPr>
                <w:rFonts w:cs="Times New Roman" w:hint="eastAsia"/>
                <w:bCs/>
                <w:kern w:val="0"/>
                <w:sz w:val="24"/>
                <w14:ligatures w14:val="none"/>
              </w:rPr>
              <w:t>隐私信息管理体系认证证书</w:t>
            </w:r>
            <w:r>
              <w:rPr>
                <w:rFonts w:cs="Times New Roman"/>
                <w:bCs/>
                <w:kern w:val="0"/>
                <w:sz w:val="24"/>
                <w14:ligatures w14:val="none"/>
              </w:rPr>
              <w:t>（备注：需提供资质证书复印件并加盖公章）</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2</w:t>
            </w:r>
          </w:p>
        </w:tc>
      </w:tr>
      <w:tr w:rsidR="00D63C23">
        <w:trPr>
          <w:trHeight w:val="66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ISO9001</w:t>
            </w:r>
            <w:r>
              <w:rPr>
                <w:rFonts w:cs="Times New Roman" w:hint="eastAsia"/>
                <w:bCs/>
                <w:kern w:val="0"/>
                <w:sz w:val="24"/>
                <w14:ligatures w14:val="none"/>
              </w:rPr>
              <w:t>质量管理体系认证证书</w:t>
            </w:r>
            <w:r>
              <w:rPr>
                <w:rFonts w:cs="Times New Roman"/>
                <w:bCs/>
                <w:kern w:val="0"/>
                <w:sz w:val="24"/>
                <w14:ligatures w14:val="none"/>
              </w:rPr>
              <w:t>（备注：需提供资质证书复印件并加盖公章）</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2</w:t>
            </w:r>
          </w:p>
        </w:tc>
      </w:tr>
      <w:tr w:rsidR="00D63C23">
        <w:trPr>
          <w:trHeight w:val="66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ISO/IEC 20000</w:t>
            </w:r>
            <w:r>
              <w:rPr>
                <w:rFonts w:cs="Times New Roman" w:hint="eastAsia"/>
                <w:bCs/>
                <w:kern w:val="0"/>
                <w:sz w:val="24"/>
                <w14:ligatures w14:val="none"/>
              </w:rPr>
              <w:t>信息技术服务管理体系认证</w:t>
            </w:r>
            <w:r>
              <w:rPr>
                <w:rFonts w:cs="Times New Roman"/>
                <w:bCs/>
                <w:kern w:val="0"/>
                <w:sz w:val="24"/>
                <w14:ligatures w14:val="none"/>
              </w:rPr>
              <w:t>（备注：需提供资质证书复印件并加盖公章）</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2</w:t>
            </w:r>
          </w:p>
        </w:tc>
      </w:tr>
      <w:tr w:rsidR="00D63C23">
        <w:trPr>
          <w:trHeight w:val="66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中国信息安全测评中心颁发的</w:t>
            </w:r>
            <w:r>
              <w:rPr>
                <w:rFonts w:cs="Times New Roman" w:hint="eastAsia"/>
                <w:bCs/>
                <w:kern w:val="0"/>
                <w:sz w:val="24"/>
                <w14:ligatures w14:val="none"/>
              </w:rPr>
              <w:t>信息安全服务资质认证证书认证服务方向</w:t>
            </w:r>
            <w:r>
              <w:rPr>
                <w:rFonts w:cs="Times New Roman" w:hint="eastAsia"/>
                <w:bCs/>
                <w:kern w:val="0"/>
                <w:sz w:val="24"/>
                <w14:ligatures w14:val="none"/>
              </w:rPr>
              <w:t>信息安全风险评估</w:t>
            </w:r>
            <w:r>
              <w:rPr>
                <w:rFonts w:cs="Times New Roman"/>
                <w:bCs/>
                <w:kern w:val="0"/>
                <w:sz w:val="24"/>
                <w14:ligatures w14:val="none"/>
              </w:rPr>
              <w:t>（备注：需提供资质证书复印件并加盖公章）</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2</w:t>
            </w:r>
          </w:p>
        </w:tc>
      </w:tr>
      <w:tr w:rsidR="00D63C23">
        <w:trPr>
          <w:trHeight w:val="1130"/>
        </w:trPr>
        <w:tc>
          <w:tcPr>
            <w:tcW w:w="594"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业绩（</w:t>
            </w:r>
            <w:r>
              <w:rPr>
                <w:rFonts w:cs="Times New Roman" w:hint="eastAsia"/>
                <w:bCs/>
                <w:kern w:val="0"/>
                <w:sz w:val="24"/>
                <w14:ligatures w14:val="none"/>
              </w:rPr>
              <w:t>6</w:t>
            </w:r>
            <w:r>
              <w:rPr>
                <w:rFonts w:cs="Times New Roman"/>
                <w:bCs/>
                <w:kern w:val="0"/>
                <w:sz w:val="24"/>
                <w14:ligatures w14:val="none"/>
              </w:rPr>
              <w:t>分）</w:t>
            </w: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近一年具有的相关类似业绩的，每个得</w:t>
            </w:r>
            <w:r>
              <w:rPr>
                <w:rFonts w:cs="Times New Roman" w:hint="eastAsia"/>
                <w:bCs/>
                <w:kern w:val="0"/>
                <w:sz w:val="24"/>
                <w14:ligatures w14:val="none"/>
              </w:rPr>
              <w:t>2</w:t>
            </w:r>
            <w:r>
              <w:rPr>
                <w:rFonts w:cs="Times New Roman" w:hint="eastAsia"/>
                <w:bCs/>
                <w:kern w:val="0"/>
                <w:sz w:val="24"/>
                <w14:ligatures w14:val="none"/>
              </w:rPr>
              <w:t>分，最高得</w:t>
            </w:r>
            <w:r>
              <w:rPr>
                <w:rFonts w:cs="Times New Roman" w:hint="eastAsia"/>
                <w:bCs/>
                <w:kern w:val="0"/>
                <w:sz w:val="24"/>
                <w14:ligatures w14:val="none"/>
              </w:rPr>
              <w:t>6</w:t>
            </w:r>
            <w:r>
              <w:rPr>
                <w:rFonts w:cs="Times New Roman" w:hint="eastAsia"/>
                <w:bCs/>
                <w:kern w:val="0"/>
                <w:sz w:val="24"/>
                <w14:ligatures w14:val="none"/>
              </w:rPr>
              <w:t>分。证明材料：须提供测试合同关键页复印件加盖公章，不提供不得分。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6</w:t>
            </w:r>
          </w:p>
        </w:tc>
      </w:tr>
      <w:tr w:rsidR="00D63C23">
        <w:trPr>
          <w:trHeight w:val="990"/>
        </w:trPr>
        <w:tc>
          <w:tcPr>
            <w:tcW w:w="594" w:type="pct"/>
            <w:vMerge w:val="restar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人员资质（</w:t>
            </w:r>
            <w:r>
              <w:rPr>
                <w:rFonts w:cs="Times New Roman" w:hint="eastAsia"/>
                <w:bCs/>
                <w:kern w:val="0"/>
                <w:sz w:val="24"/>
                <w14:ligatures w14:val="none"/>
              </w:rPr>
              <w:t>22</w:t>
            </w:r>
            <w:r>
              <w:rPr>
                <w:rFonts w:cs="Times New Roman"/>
                <w:bCs/>
                <w:kern w:val="0"/>
                <w:sz w:val="24"/>
                <w14:ligatures w14:val="none"/>
              </w:rPr>
              <w:t>分）</w:t>
            </w: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项目负责人（仅限一人）具有</w:t>
            </w:r>
            <w:r>
              <w:rPr>
                <w:rFonts w:cs="Times New Roman" w:hint="eastAsia"/>
                <w:bCs/>
                <w:kern w:val="0"/>
                <w:sz w:val="24"/>
                <w14:ligatures w14:val="none"/>
              </w:rPr>
              <w:t xml:space="preserve"> </w:t>
            </w:r>
            <w:r>
              <w:rPr>
                <w:rFonts w:cs="Times New Roman" w:hint="eastAsia"/>
                <w:bCs/>
                <w:kern w:val="0"/>
                <w:sz w:val="24"/>
                <w14:ligatures w14:val="none"/>
              </w:rPr>
              <w:t>：软件评测师、软件质量检验师</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以上证书每个得</w:t>
            </w:r>
            <w:r>
              <w:rPr>
                <w:rFonts w:cs="Times New Roman" w:hint="eastAsia"/>
                <w:bCs/>
                <w:kern w:val="0"/>
                <w:sz w:val="24"/>
                <w14:ligatures w14:val="none"/>
              </w:rPr>
              <w:t>2</w:t>
            </w:r>
            <w:r>
              <w:rPr>
                <w:rFonts w:cs="Times New Roman" w:hint="eastAsia"/>
                <w:bCs/>
                <w:kern w:val="0"/>
                <w:sz w:val="24"/>
                <w14:ligatures w14:val="none"/>
              </w:rPr>
              <w:t>分，全有得</w:t>
            </w:r>
            <w:r>
              <w:rPr>
                <w:rFonts w:cs="Times New Roman" w:hint="eastAsia"/>
                <w:bCs/>
                <w:kern w:val="0"/>
                <w:sz w:val="24"/>
                <w14:ligatures w14:val="none"/>
              </w:rPr>
              <w:t>4</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证明材料：</w:t>
            </w:r>
            <w:r>
              <w:rPr>
                <w:rFonts w:cs="Times New Roman"/>
                <w:bCs/>
                <w:kern w:val="0"/>
                <w:sz w:val="24"/>
                <w14:ligatures w14:val="none"/>
              </w:rPr>
              <w:t>1</w:t>
            </w:r>
            <w:r>
              <w:rPr>
                <w:rFonts w:cs="Times New Roman"/>
                <w:bCs/>
                <w:kern w:val="0"/>
                <w:sz w:val="24"/>
                <w14:ligatures w14:val="none"/>
              </w:rPr>
              <w:t>、证书复印件加盖供应商公章；</w:t>
            </w:r>
            <w:r>
              <w:rPr>
                <w:rFonts w:cs="Times New Roman"/>
                <w:bCs/>
                <w:kern w:val="0"/>
                <w:sz w:val="24"/>
                <w14:ligatures w14:val="none"/>
              </w:rPr>
              <w:t>2</w:t>
            </w:r>
            <w:r>
              <w:rPr>
                <w:rFonts w:cs="Times New Roman"/>
                <w:bCs/>
                <w:kern w:val="0"/>
                <w:sz w:val="24"/>
                <w14:ligatures w14:val="none"/>
              </w:rPr>
              <w:t>、人员近三个月内任意一个月</w:t>
            </w:r>
            <w:r>
              <w:rPr>
                <w:rFonts w:cs="Times New Roman" w:hint="eastAsia"/>
                <w:bCs/>
                <w:kern w:val="0"/>
                <w:sz w:val="24"/>
                <w14:ligatures w14:val="none"/>
              </w:rPr>
              <w:t>有该供应商为其缴纳社保的证明</w:t>
            </w:r>
            <w:r>
              <w:rPr>
                <w:rFonts w:cs="Times New Roman"/>
                <w:bCs/>
                <w:kern w:val="0"/>
                <w:sz w:val="24"/>
                <w14:ligatures w14:val="none"/>
              </w:rPr>
              <w:t>，不提供不得分。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4</w:t>
            </w:r>
          </w:p>
        </w:tc>
      </w:tr>
      <w:tr w:rsidR="00D63C23">
        <w:trPr>
          <w:trHeight w:val="132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技术负责人（仅限一人）具有</w:t>
            </w:r>
            <w:r>
              <w:rPr>
                <w:rFonts w:cs="Times New Roman" w:hint="eastAsia"/>
                <w:bCs/>
                <w:kern w:val="0"/>
                <w:sz w:val="24"/>
                <w14:ligatures w14:val="none"/>
              </w:rPr>
              <w:t>：</w:t>
            </w:r>
            <w:r>
              <w:rPr>
                <w:rFonts w:cs="Times New Roman" w:hint="eastAsia"/>
                <w:bCs/>
                <w:kern w:val="0"/>
                <w:sz w:val="24"/>
                <w14:ligatures w14:val="none"/>
              </w:rPr>
              <w:t>“信息系统项目管理师”、“质量工程高级工程师</w:t>
            </w:r>
            <w:r>
              <w:rPr>
                <w:rFonts w:cs="Times New Roman" w:hint="eastAsia"/>
                <w:bCs/>
                <w:kern w:val="0"/>
                <w:sz w:val="24"/>
                <w14:ligatures w14:val="none"/>
              </w:rPr>
              <w:t>职称</w:t>
            </w:r>
            <w:r>
              <w:rPr>
                <w:rFonts w:cs="Times New Roman" w:hint="eastAsia"/>
                <w:bCs/>
                <w:kern w:val="0"/>
                <w:sz w:val="24"/>
                <w14:ligatures w14:val="none"/>
              </w:rPr>
              <w:t>”，每提供一项</w:t>
            </w:r>
            <w:r>
              <w:rPr>
                <w:rFonts w:cs="Times New Roman" w:hint="eastAsia"/>
                <w:bCs/>
                <w:kern w:val="0"/>
                <w:sz w:val="24"/>
                <w14:ligatures w14:val="none"/>
              </w:rPr>
              <w:t>证书</w:t>
            </w:r>
            <w:r>
              <w:rPr>
                <w:rFonts w:cs="Times New Roman" w:hint="eastAsia"/>
                <w:bCs/>
                <w:kern w:val="0"/>
                <w:sz w:val="24"/>
                <w14:ligatures w14:val="none"/>
              </w:rPr>
              <w:t>计</w:t>
            </w:r>
            <w:r>
              <w:rPr>
                <w:rFonts w:cs="Times New Roman" w:hint="eastAsia"/>
                <w:bCs/>
                <w:kern w:val="0"/>
                <w:sz w:val="24"/>
                <w14:ligatures w14:val="none"/>
              </w:rPr>
              <w:t>2</w:t>
            </w:r>
            <w:r>
              <w:rPr>
                <w:rFonts w:cs="Times New Roman" w:hint="eastAsia"/>
                <w:bCs/>
                <w:kern w:val="0"/>
                <w:sz w:val="24"/>
                <w14:ligatures w14:val="none"/>
              </w:rPr>
              <w:t>分，本项最多计</w:t>
            </w:r>
            <w:r>
              <w:rPr>
                <w:rFonts w:cs="Times New Roman" w:hint="eastAsia"/>
                <w:bCs/>
                <w:kern w:val="0"/>
                <w:sz w:val="24"/>
                <w14:ligatures w14:val="none"/>
              </w:rPr>
              <w:t>4</w:t>
            </w:r>
            <w:r>
              <w:rPr>
                <w:rFonts w:cs="Times New Roman" w:hint="eastAsia"/>
                <w:bCs/>
                <w:kern w:val="0"/>
                <w:sz w:val="24"/>
                <w14:ligatures w14:val="none"/>
              </w:rPr>
              <w:t>分，没有不计分。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4</w:t>
            </w:r>
          </w:p>
        </w:tc>
      </w:tr>
      <w:tr w:rsidR="00D63C23">
        <w:trPr>
          <w:trHeight w:val="99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质量负责人（仅限一人）具有</w:t>
            </w:r>
            <w:r>
              <w:rPr>
                <w:rFonts w:cs="Times New Roman" w:hint="eastAsia"/>
                <w:bCs/>
                <w:kern w:val="0"/>
                <w:sz w:val="24"/>
                <w14:ligatures w14:val="none"/>
              </w:rPr>
              <w:t>：</w:t>
            </w:r>
            <w:r>
              <w:rPr>
                <w:rFonts w:cs="Times New Roman" w:hint="eastAsia"/>
                <w:bCs/>
                <w:kern w:val="0"/>
                <w:sz w:val="24"/>
                <w14:ligatures w14:val="none"/>
              </w:rPr>
              <w:t>“信息系统项目管理师证”、“软件质量检验师”，每提供一项计</w:t>
            </w:r>
            <w:r>
              <w:rPr>
                <w:rFonts w:cs="Times New Roman" w:hint="eastAsia"/>
                <w:bCs/>
                <w:kern w:val="0"/>
                <w:sz w:val="24"/>
                <w14:ligatures w14:val="none"/>
              </w:rPr>
              <w:t>2</w:t>
            </w:r>
            <w:r>
              <w:rPr>
                <w:rFonts w:cs="Times New Roman" w:hint="eastAsia"/>
                <w:bCs/>
                <w:kern w:val="0"/>
                <w:sz w:val="24"/>
                <w14:ligatures w14:val="none"/>
              </w:rPr>
              <w:t>分，本项最多计</w:t>
            </w:r>
            <w:r>
              <w:rPr>
                <w:rFonts w:cs="Times New Roman" w:hint="eastAsia"/>
                <w:bCs/>
                <w:kern w:val="0"/>
                <w:sz w:val="24"/>
                <w14:ligatures w14:val="none"/>
              </w:rPr>
              <w:t>4</w:t>
            </w:r>
            <w:r>
              <w:rPr>
                <w:rFonts w:cs="Times New Roman" w:hint="eastAsia"/>
                <w:bCs/>
                <w:kern w:val="0"/>
                <w:sz w:val="24"/>
                <w14:ligatures w14:val="none"/>
              </w:rPr>
              <w:t>分，没有不计分。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4</w:t>
            </w:r>
          </w:p>
        </w:tc>
      </w:tr>
      <w:tr w:rsidR="00D63C23">
        <w:trPr>
          <w:trHeight w:val="99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项目测试团队人员具备的证书种类包括：</w:t>
            </w:r>
            <w:r>
              <w:rPr>
                <w:rFonts w:cs="Times New Roman" w:hint="eastAsia"/>
                <w:bCs/>
                <w:kern w:val="0"/>
                <w:sz w:val="24"/>
                <w14:ligatures w14:val="none"/>
              </w:rPr>
              <w:t>软件评测师、</w:t>
            </w:r>
            <w:r>
              <w:rPr>
                <w:rFonts w:cs="Times New Roman"/>
                <w:bCs/>
                <w:kern w:val="0"/>
                <w:sz w:val="24"/>
                <w14:ligatures w14:val="none"/>
              </w:rPr>
              <w:t>ISTQB</w:t>
            </w:r>
            <w:r>
              <w:rPr>
                <w:rFonts w:cs="Times New Roman" w:hint="eastAsia"/>
                <w:bCs/>
                <w:kern w:val="0"/>
                <w:sz w:val="24"/>
                <w14:ligatures w14:val="none"/>
              </w:rPr>
              <w:t>高级测试分析师、软件设计师、信息系统项目管理师、注册信息安全专业人员（</w:t>
            </w:r>
            <w:r>
              <w:rPr>
                <w:rFonts w:cs="Times New Roman"/>
                <w:bCs/>
                <w:kern w:val="0"/>
                <w:sz w:val="24"/>
                <w14:ligatures w14:val="none"/>
              </w:rPr>
              <w:t>CISP-PTE)</w:t>
            </w:r>
            <w:r>
              <w:rPr>
                <w:rFonts w:cs="Times New Roman" w:hint="eastAsia"/>
                <w:bCs/>
                <w:kern w:val="0"/>
                <w:sz w:val="24"/>
                <w14:ligatures w14:val="none"/>
              </w:rPr>
              <w:t>。</w:t>
            </w:r>
          </w:p>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t>一个团队成员最多提供以上一种证书，以上证书种类有一种得</w:t>
            </w:r>
            <w:r>
              <w:rPr>
                <w:rFonts w:cs="Times New Roman"/>
                <w:bCs/>
                <w:kern w:val="0"/>
                <w:sz w:val="24"/>
                <w14:ligatures w14:val="none"/>
              </w:rPr>
              <w:t>2</w:t>
            </w:r>
            <w:r>
              <w:rPr>
                <w:rFonts w:cs="Times New Roman"/>
                <w:bCs/>
                <w:kern w:val="0"/>
                <w:sz w:val="24"/>
                <w14:ligatures w14:val="none"/>
              </w:rPr>
              <w:t>分，全有得</w:t>
            </w:r>
            <w:r>
              <w:rPr>
                <w:rFonts w:cs="Times New Roman" w:hint="eastAsia"/>
                <w:bCs/>
                <w:kern w:val="0"/>
                <w:sz w:val="24"/>
                <w14:ligatures w14:val="none"/>
              </w:rPr>
              <w:t>10</w:t>
            </w:r>
            <w:r>
              <w:rPr>
                <w:rFonts w:cs="Times New Roman"/>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bCs/>
                <w:kern w:val="0"/>
                <w:sz w:val="24"/>
                <w14:ligatures w14:val="none"/>
              </w:rPr>
              <w:lastRenderedPageBreak/>
              <w:t>证明材料：</w:t>
            </w:r>
            <w:r>
              <w:rPr>
                <w:rFonts w:cs="Times New Roman"/>
                <w:bCs/>
                <w:kern w:val="0"/>
                <w:sz w:val="24"/>
                <w14:ligatures w14:val="none"/>
              </w:rPr>
              <w:t>1</w:t>
            </w:r>
            <w:r>
              <w:rPr>
                <w:rFonts w:cs="Times New Roman"/>
                <w:bCs/>
                <w:kern w:val="0"/>
                <w:sz w:val="24"/>
                <w14:ligatures w14:val="none"/>
              </w:rPr>
              <w:t>、证书复印件加盖供应商公章；</w:t>
            </w:r>
            <w:r>
              <w:rPr>
                <w:rFonts w:cs="Times New Roman"/>
                <w:bCs/>
                <w:kern w:val="0"/>
                <w:sz w:val="24"/>
                <w14:ligatures w14:val="none"/>
              </w:rPr>
              <w:t>2</w:t>
            </w:r>
            <w:r>
              <w:rPr>
                <w:rFonts w:cs="Times New Roman"/>
                <w:bCs/>
                <w:kern w:val="0"/>
                <w:sz w:val="24"/>
                <w14:ligatures w14:val="none"/>
              </w:rPr>
              <w:t>、人员近三个月内任意一个月</w:t>
            </w:r>
            <w:proofErr w:type="gramStart"/>
            <w:r>
              <w:rPr>
                <w:rFonts w:cs="Times New Roman"/>
                <w:bCs/>
                <w:kern w:val="0"/>
                <w:sz w:val="24"/>
                <w14:ligatures w14:val="none"/>
              </w:rPr>
              <w:t>社保证明</w:t>
            </w:r>
            <w:proofErr w:type="gramEnd"/>
            <w:r>
              <w:rPr>
                <w:rFonts w:cs="Times New Roman"/>
                <w:bCs/>
                <w:kern w:val="0"/>
                <w:sz w:val="24"/>
                <w14:ligatures w14:val="none"/>
              </w:rPr>
              <w:t>，不提供不得分。</w:t>
            </w:r>
          </w:p>
          <w:p w:rsidR="00D63C23" w:rsidRDefault="00D63C23">
            <w:pPr>
              <w:widowControl/>
              <w:spacing w:line="240" w:lineRule="auto"/>
              <w:ind w:firstLineChars="200" w:firstLine="480"/>
              <w:jc w:val="both"/>
              <w:rPr>
                <w:rFonts w:cs="Times New Roman"/>
                <w:bCs/>
                <w:kern w:val="0"/>
                <w:sz w:val="24"/>
                <w14:ligatures w14:val="none"/>
              </w:rPr>
            </w:pP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lastRenderedPageBreak/>
              <w:t>10</w:t>
            </w:r>
          </w:p>
        </w:tc>
      </w:tr>
      <w:tr w:rsidR="00D63C23">
        <w:trPr>
          <w:trHeight w:val="1320"/>
        </w:trPr>
        <w:tc>
          <w:tcPr>
            <w:tcW w:w="594" w:type="pct"/>
            <w:vMerge w:val="restar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lastRenderedPageBreak/>
              <w:t>服务方案（</w:t>
            </w:r>
            <w:r>
              <w:rPr>
                <w:rFonts w:cs="Times New Roman" w:hint="eastAsia"/>
                <w:bCs/>
                <w:kern w:val="0"/>
                <w:sz w:val="24"/>
                <w14:ligatures w14:val="none"/>
              </w:rPr>
              <w:t>32</w:t>
            </w:r>
            <w:r>
              <w:rPr>
                <w:rFonts w:cs="Times New Roman" w:hint="eastAsia"/>
                <w:bCs/>
                <w:kern w:val="0"/>
                <w:sz w:val="24"/>
                <w14:ligatures w14:val="none"/>
              </w:rPr>
              <w:t>分）</w:t>
            </w: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项目需求理解及重难点分析：</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对测评项目需求充分理解，难点、重点分析透彻、要点阐述清晰、解决方案可操作性很强，得</w:t>
            </w:r>
            <w:r>
              <w:rPr>
                <w:rFonts w:cs="Times New Roman" w:hint="eastAsia"/>
                <w:bCs/>
                <w:kern w:val="0"/>
                <w:sz w:val="24"/>
                <w14:ligatures w14:val="none"/>
              </w:rPr>
              <w:t>8</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对测评项目需求理解较完整，难点、重点分析较透彻、要点</w:t>
            </w:r>
            <w:proofErr w:type="gramStart"/>
            <w:r>
              <w:rPr>
                <w:rFonts w:cs="Times New Roman" w:hint="eastAsia"/>
                <w:bCs/>
                <w:kern w:val="0"/>
                <w:sz w:val="24"/>
                <w14:ligatures w14:val="none"/>
              </w:rPr>
              <w:t>阐述较</w:t>
            </w:r>
            <w:proofErr w:type="gramEnd"/>
            <w:r>
              <w:rPr>
                <w:rFonts w:cs="Times New Roman" w:hint="eastAsia"/>
                <w:bCs/>
                <w:kern w:val="0"/>
                <w:sz w:val="24"/>
                <w14:ligatures w14:val="none"/>
              </w:rPr>
              <w:t>清晰、解决方案可操作性较强，得</w:t>
            </w:r>
            <w:r>
              <w:rPr>
                <w:rFonts w:cs="Times New Roman" w:hint="eastAsia"/>
                <w:bCs/>
                <w:kern w:val="0"/>
                <w:sz w:val="24"/>
                <w14:ligatures w14:val="none"/>
              </w:rPr>
              <w:t>6</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对项目需求理解一般，难点、重点分析浮浅或要点阐述模糊或解决方案不易操作的得</w:t>
            </w:r>
            <w:r>
              <w:rPr>
                <w:rFonts w:cs="Times New Roman" w:hint="eastAsia"/>
                <w:bCs/>
                <w:kern w:val="0"/>
                <w:sz w:val="24"/>
                <w14:ligatures w14:val="none"/>
              </w:rPr>
              <w:t>4</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无相关内容不得分。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8</w:t>
            </w:r>
          </w:p>
        </w:tc>
      </w:tr>
      <w:tr w:rsidR="00D63C23">
        <w:trPr>
          <w:trHeight w:val="132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项目实施技术方案：</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包含但不限于项目管理方案、技术方案，测试内容至少包含功能性测试、性能效率测试、可靠性测试、维护性测试、可移植测试、兼容性测试及易用性测试等内容：</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方案内容详实、全面，可操作性很强，得</w:t>
            </w:r>
            <w:r>
              <w:rPr>
                <w:rFonts w:cs="Times New Roman" w:hint="eastAsia"/>
                <w:bCs/>
                <w:kern w:val="0"/>
                <w:sz w:val="24"/>
                <w14:ligatures w14:val="none"/>
              </w:rPr>
              <w:t>8</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方案内容较为详实、全面，可操作性较强，得</w:t>
            </w:r>
            <w:r>
              <w:rPr>
                <w:rFonts w:cs="Times New Roman" w:hint="eastAsia"/>
                <w:bCs/>
                <w:kern w:val="0"/>
                <w:sz w:val="24"/>
                <w14:ligatures w14:val="none"/>
              </w:rPr>
              <w:t>6</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方案内容粗糙或条理不清或方案不易操作，得</w:t>
            </w:r>
            <w:r>
              <w:rPr>
                <w:rFonts w:cs="Times New Roman" w:hint="eastAsia"/>
                <w:bCs/>
                <w:kern w:val="0"/>
                <w:sz w:val="24"/>
                <w14:ligatures w14:val="none"/>
              </w:rPr>
              <w:t>4</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proofErr w:type="gramStart"/>
            <w:r>
              <w:rPr>
                <w:rFonts w:cs="Times New Roman" w:hint="eastAsia"/>
                <w:bCs/>
                <w:kern w:val="0"/>
                <w:sz w:val="24"/>
                <w14:ligatures w14:val="none"/>
              </w:rPr>
              <w:t>无方案</w:t>
            </w:r>
            <w:proofErr w:type="gramEnd"/>
            <w:r>
              <w:rPr>
                <w:rFonts w:cs="Times New Roman" w:hint="eastAsia"/>
                <w:bCs/>
                <w:kern w:val="0"/>
                <w:sz w:val="24"/>
                <w14:ligatures w14:val="none"/>
              </w:rPr>
              <w:t>不得分。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8</w:t>
            </w:r>
          </w:p>
        </w:tc>
      </w:tr>
      <w:tr w:rsidR="00D63C23">
        <w:trPr>
          <w:trHeight w:val="165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服务质量保障方案：</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包含但不限于质量、进度、风险、文档、沟通、成果报告、质量控制等内容：</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方案内容详实、全面，可操作性很强，得</w:t>
            </w:r>
            <w:r>
              <w:rPr>
                <w:rFonts w:cs="Times New Roman" w:hint="eastAsia"/>
                <w:bCs/>
                <w:kern w:val="0"/>
                <w:sz w:val="24"/>
                <w14:ligatures w14:val="none"/>
              </w:rPr>
              <w:t>8</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方案内容较为详实、全面，可操作性较强，得</w:t>
            </w:r>
            <w:r>
              <w:rPr>
                <w:rFonts w:cs="Times New Roman" w:hint="eastAsia"/>
                <w:bCs/>
                <w:kern w:val="0"/>
                <w:sz w:val="24"/>
                <w14:ligatures w14:val="none"/>
              </w:rPr>
              <w:t>6</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方案内容简略或方案不易操作，得</w:t>
            </w:r>
            <w:r>
              <w:rPr>
                <w:rFonts w:cs="Times New Roman" w:hint="eastAsia"/>
                <w:bCs/>
                <w:kern w:val="0"/>
                <w:sz w:val="24"/>
                <w14:ligatures w14:val="none"/>
              </w:rPr>
              <w:t>4</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proofErr w:type="gramStart"/>
            <w:r>
              <w:rPr>
                <w:rFonts w:cs="Times New Roman" w:hint="eastAsia"/>
                <w:bCs/>
                <w:kern w:val="0"/>
                <w:sz w:val="24"/>
                <w14:ligatures w14:val="none"/>
              </w:rPr>
              <w:t>无方案</w:t>
            </w:r>
            <w:proofErr w:type="gramEnd"/>
            <w:r>
              <w:rPr>
                <w:rFonts w:cs="Times New Roman" w:hint="eastAsia"/>
                <w:bCs/>
                <w:kern w:val="0"/>
                <w:sz w:val="24"/>
                <w14:ligatures w14:val="none"/>
              </w:rPr>
              <w:t>不得分。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8</w:t>
            </w:r>
          </w:p>
        </w:tc>
      </w:tr>
      <w:tr w:rsidR="00D63C23">
        <w:trPr>
          <w:trHeight w:val="1320"/>
        </w:trPr>
        <w:tc>
          <w:tcPr>
            <w:tcW w:w="594" w:type="pct"/>
            <w:vMerge/>
            <w:shd w:val="clear" w:color="auto" w:fill="auto"/>
            <w:vAlign w:val="center"/>
          </w:tcPr>
          <w:p w:rsidR="00D63C23" w:rsidRDefault="00D63C23">
            <w:pPr>
              <w:widowControl/>
              <w:spacing w:line="240" w:lineRule="auto"/>
              <w:ind w:firstLineChars="200" w:firstLine="480"/>
              <w:jc w:val="both"/>
              <w:rPr>
                <w:rFonts w:cs="Times New Roman"/>
                <w:bCs/>
                <w:kern w:val="0"/>
                <w:sz w:val="24"/>
                <w14:ligatures w14:val="none"/>
              </w:rPr>
            </w:pPr>
          </w:p>
        </w:tc>
        <w:tc>
          <w:tcPr>
            <w:tcW w:w="3875" w:type="pct"/>
            <w:shd w:val="clear" w:color="auto" w:fill="auto"/>
            <w:vAlign w:val="center"/>
          </w:tcPr>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售后服务方案：</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包含但不限于维保、回访、人员保证、时间响应等内容：</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方案内容详实、全面，可操作性很强，得</w:t>
            </w:r>
            <w:r>
              <w:rPr>
                <w:rFonts w:cs="Times New Roman" w:hint="eastAsia"/>
                <w:bCs/>
                <w:kern w:val="0"/>
                <w:sz w:val="24"/>
                <w14:ligatures w14:val="none"/>
              </w:rPr>
              <w:t>8</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方案内容较为详实、全面，可操作性较强，得</w:t>
            </w:r>
            <w:r>
              <w:rPr>
                <w:rFonts w:cs="Times New Roman" w:hint="eastAsia"/>
                <w:bCs/>
                <w:kern w:val="0"/>
                <w:sz w:val="24"/>
                <w14:ligatures w14:val="none"/>
              </w:rPr>
              <w:t>6</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r>
              <w:rPr>
                <w:rFonts w:cs="Times New Roman" w:hint="eastAsia"/>
                <w:bCs/>
                <w:kern w:val="0"/>
                <w:sz w:val="24"/>
                <w14:ligatures w14:val="none"/>
              </w:rPr>
              <w:t>方案内容粗糙或条理不清或方案不易操作，得</w:t>
            </w:r>
            <w:r>
              <w:rPr>
                <w:rFonts w:cs="Times New Roman" w:hint="eastAsia"/>
                <w:bCs/>
                <w:kern w:val="0"/>
                <w:sz w:val="24"/>
                <w14:ligatures w14:val="none"/>
              </w:rPr>
              <w:t>4</w:t>
            </w:r>
            <w:r>
              <w:rPr>
                <w:rFonts w:cs="Times New Roman" w:hint="eastAsia"/>
                <w:bCs/>
                <w:kern w:val="0"/>
                <w:sz w:val="24"/>
                <w14:ligatures w14:val="none"/>
              </w:rPr>
              <w:t>分；</w:t>
            </w:r>
          </w:p>
          <w:p w:rsidR="00D63C23" w:rsidRDefault="00515DEE">
            <w:pPr>
              <w:widowControl/>
              <w:spacing w:line="240" w:lineRule="auto"/>
              <w:jc w:val="both"/>
              <w:rPr>
                <w:rFonts w:cs="Times New Roman"/>
                <w:bCs/>
                <w:kern w:val="0"/>
                <w:sz w:val="24"/>
                <w14:ligatures w14:val="none"/>
              </w:rPr>
            </w:pPr>
            <w:proofErr w:type="gramStart"/>
            <w:r>
              <w:rPr>
                <w:rFonts w:cs="Times New Roman" w:hint="eastAsia"/>
                <w:bCs/>
                <w:kern w:val="0"/>
                <w:sz w:val="24"/>
                <w14:ligatures w14:val="none"/>
              </w:rPr>
              <w:t>无方案</w:t>
            </w:r>
            <w:proofErr w:type="gramEnd"/>
            <w:r>
              <w:rPr>
                <w:rFonts w:cs="Times New Roman" w:hint="eastAsia"/>
                <w:bCs/>
                <w:kern w:val="0"/>
                <w:sz w:val="24"/>
                <w14:ligatures w14:val="none"/>
              </w:rPr>
              <w:t>不得分。</w:t>
            </w:r>
          </w:p>
        </w:tc>
        <w:tc>
          <w:tcPr>
            <w:tcW w:w="530" w:type="pct"/>
            <w:shd w:val="clear" w:color="auto" w:fill="auto"/>
            <w:vAlign w:val="center"/>
          </w:tcPr>
          <w:p w:rsidR="00D63C23" w:rsidRDefault="00515DEE">
            <w:pPr>
              <w:widowControl/>
              <w:spacing w:line="240" w:lineRule="auto"/>
              <w:jc w:val="center"/>
              <w:rPr>
                <w:rFonts w:cs="Times New Roman"/>
                <w:bCs/>
                <w:kern w:val="0"/>
                <w:sz w:val="24"/>
                <w14:ligatures w14:val="none"/>
              </w:rPr>
            </w:pPr>
            <w:r>
              <w:rPr>
                <w:rFonts w:cs="Times New Roman" w:hint="eastAsia"/>
                <w:bCs/>
                <w:kern w:val="0"/>
                <w:sz w:val="24"/>
                <w14:ligatures w14:val="none"/>
              </w:rPr>
              <w:t>8</w:t>
            </w:r>
          </w:p>
        </w:tc>
      </w:tr>
    </w:tbl>
    <w:p w:rsidR="00D63C23" w:rsidRDefault="00D63C23">
      <w:pPr>
        <w:spacing w:line="240" w:lineRule="auto"/>
        <w:rPr>
          <w:rFonts w:cs="Times New Roman"/>
        </w:rPr>
        <w:sectPr w:rsidR="00D63C23">
          <w:pgSz w:w="11906" w:h="16838"/>
          <w:pgMar w:top="1474" w:right="1474" w:bottom="1418" w:left="1474" w:header="851" w:footer="992" w:gutter="0"/>
          <w:cols w:space="425"/>
          <w:docGrid w:linePitch="381"/>
        </w:sectPr>
      </w:pPr>
    </w:p>
    <w:p w:rsidR="00D63C23" w:rsidRDefault="00515DEE">
      <w:pPr>
        <w:pStyle w:val="2"/>
        <w:spacing w:before="0" w:after="0" w:line="240" w:lineRule="auto"/>
        <w:rPr>
          <w:rFonts w:ascii="Times New Roman" w:hAnsi="Times New Roman" w:cs="Times New Roman"/>
        </w:rPr>
      </w:pPr>
      <w:r>
        <w:rPr>
          <w:rFonts w:ascii="Times New Roman" w:hAnsi="Times New Roman" w:cs="Times New Roman"/>
        </w:rPr>
        <w:lastRenderedPageBreak/>
        <w:t>（十）确定成交供应商：</w:t>
      </w:r>
    </w:p>
    <w:p w:rsidR="00D63C23" w:rsidRDefault="00515DEE">
      <w:pPr>
        <w:spacing w:line="240" w:lineRule="auto"/>
        <w:ind w:firstLineChars="200" w:firstLine="560"/>
        <w:jc w:val="both"/>
        <w:rPr>
          <w:rFonts w:cs="Times New Roman"/>
          <w:szCs w:val="28"/>
          <w14:ligatures w14:val="none"/>
        </w:rPr>
      </w:pPr>
      <w:r>
        <w:rPr>
          <w:rFonts w:cs="Times New Roman"/>
          <w:bCs/>
          <w:szCs w:val="28"/>
          <w14:ligatures w14:val="none"/>
        </w:rPr>
        <w:t>1</w:t>
      </w:r>
      <w:r>
        <w:rPr>
          <w:rFonts w:cs="Times New Roman"/>
          <w:bCs/>
          <w:szCs w:val="28"/>
          <w14:ligatures w14:val="none"/>
        </w:rPr>
        <w:t>．谈判小组对通过资格性检查和符合性检查的</w:t>
      </w:r>
      <w:proofErr w:type="gramStart"/>
      <w:r>
        <w:rPr>
          <w:rFonts w:cs="Times New Roman"/>
          <w:bCs/>
          <w:szCs w:val="28"/>
          <w14:ligatures w14:val="none"/>
        </w:rPr>
        <w:t>有效响应</w:t>
      </w:r>
      <w:proofErr w:type="gramEnd"/>
      <w:r>
        <w:rPr>
          <w:rFonts w:cs="Times New Roman"/>
          <w:bCs/>
          <w:szCs w:val="28"/>
          <w14:ligatures w14:val="none"/>
        </w:rPr>
        <w:t>文件，根据成交标准确定成交供应商。</w:t>
      </w:r>
    </w:p>
    <w:p w:rsidR="00D63C23" w:rsidRDefault="00515DEE">
      <w:pPr>
        <w:spacing w:line="240" w:lineRule="auto"/>
        <w:ind w:firstLineChars="200" w:firstLine="560"/>
        <w:jc w:val="both"/>
        <w:rPr>
          <w:rFonts w:cs="Times New Roman"/>
          <w:szCs w:val="28"/>
          <w14:ligatures w14:val="none"/>
        </w:rPr>
      </w:pPr>
      <w:r>
        <w:rPr>
          <w:rFonts w:cs="Times New Roman"/>
          <w:bCs/>
          <w:szCs w:val="28"/>
          <w14:ligatures w14:val="none"/>
        </w:rPr>
        <w:t>2</w:t>
      </w:r>
      <w:r>
        <w:rPr>
          <w:rFonts w:cs="Times New Roman"/>
          <w:bCs/>
          <w:szCs w:val="28"/>
          <w14:ligatures w14:val="none"/>
        </w:rPr>
        <w:t>．无锡市生态环境局将评审结果通知所有参加谈判的未成交供应商，并在无锡市生态环境局网站上发布成交公告。无锡市生态环境局和谈判小组对未成交原因不做解释。如有质疑，应在法定质疑期限内，即</w:t>
      </w:r>
      <w:r>
        <w:rPr>
          <w:rFonts w:cs="Times New Roman"/>
          <w:szCs w:val="28"/>
          <w14:ligatures w14:val="none"/>
        </w:rPr>
        <w:t>成交公告</w:t>
      </w:r>
      <w:r>
        <w:rPr>
          <w:rFonts w:cs="Times New Roman"/>
          <w:bCs/>
          <w:szCs w:val="28"/>
          <w14:ligatures w14:val="none"/>
        </w:rPr>
        <w:t>发布</w:t>
      </w:r>
      <w:r>
        <w:rPr>
          <w:rFonts w:cs="Times New Roman"/>
          <w:szCs w:val="28"/>
          <w14:ligatures w14:val="none"/>
        </w:rPr>
        <w:t>之日起</w:t>
      </w:r>
      <w:r>
        <w:rPr>
          <w:rFonts w:cs="Times New Roman"/>
          <w:szCs w:val="28"/>
          <w14:ligatures w14:val="none"/>
        </w:rPr>
        <w:t>7</w:t>
      </w:r>
      <w:r>
        <w:rPr>
          <w:rFonts w:cs="Times New Roman"/>
          <w:szCs w:val="28"/>
          <w14:ligatures w14:val="none"/>
        </w:rPr>
        <w:t>个工作日</w:t>
      </w:r>
      <w:r>
        <w:rPr>
          <w:rFonts w:cs="Times New Roman"/>
          <w:bCs/>
          <w:szCs w:val="28"/>
          <w14:ligatures w14:val="none"/>
        </w:rPr>
        <w:t>内，以书面形式送达无锡市生态环境局。质疑</w:t>
      </w:r>
      <w:proofErr w:type="gramStart"/>
      <w:r>
        <w:rPr>
          <w:rFonts w:cs="Times New Roman"/>
          <w:bCs/>
          <w:szCs w:val="28"/>
          <w14:ligatures w14:val="none"/>
        </w:rPr>
        <w:t>函应当</w:t>
      </w:r>
      <w:proofErr w:type="gramEnd"/>
      <w:r>
        <w:rPr>
          <w:rFonts w:cs="Times New Roman"/>
          <w:bCs/>
          <w:szCs w:val="28"/>
          <w14:ligatures w14:val="none"/>
        </w:rPr>
        <w:t>列明具体的质疑事项及事实根据，认为自己合法权益受到损害或可能受到损害的相关证据材料以及质疑供应商的名称、地址、邮编、联系人、联系电话、日期，同时该</w:t>
      </w:r>
      <w:proofErr w:type="gramStart"/>
      <w:r>
        <w:rPr>
          <w:rFonts w:cs="Times New Roman"/>
          <w:bCs/>
          <w:szCs w:val="28"/>
          <w14:ligatures w14:val="none"/>
        </w:rPr>
        <w:t>质疑函应由</w:t>
      </w:r>
      <w:proofErr w:type="gramEnd"/>
      <w:r>
        <w:rPr>
          <w:rFonts w:cs="Times New Roman"/>
          <w:bCs/>
          <w:szCs w:val="28"/>
          <w14:ligatures w14:val="none"/>
        </w:rPr>
        <w:t>供应</w:t>
      </w:r>
      <w:proofErr w:type="gramStart"/>
      <w:r>
        <w:rPr>
          <w:rFonts w:cs="Times New Roman"/>
          <w:bCs/>
          <w:szCs w:val="28"/>
          <w14:ligatures w14:val="none"/>
        </w:rPr>
        <w:t>商法定</w:t>
      </w:r>
      <w:proofErr w:type="gramEnd"/>
      <w:r>
        <w:rPr>
          <w:rFonts w:cs="Times New Roman"/>
          <w:bCs/>
          <w:szCs w:val="28"/>
          <w14:ligatures w14:val="none"/>
        </w:rPr>
        <w:t>代表人签字并加盖单位公章（原件）。无锡市生态环境局将在收到符合上述要求的书面质疑后</w:t>
      </w:r>
      <w:r>
        <w:rPr>
          <w:rFonts w:cs="Times New Roman"/>
          <w:bCs/>
          <w:szCs w:val="28"/>
          <w14:ligatures w14:val="none"/>
        </w:rPr>
        <w:t>7</w:t>
      </w:r>
      <w:r>
        <w:rPr>
          <w:rFonts w:cs="Times New Roman"/>
          <w:bCs/>
          <w:szCs w:val="28"/>
          <w14:ligatures w14:val="none"/>
        </w:rPr>
        <w:t>个工作</w:t>
      </w:r>
      <w:r>
        <w:rPr>
          <w:rFonts w:cs="Times New Roman"/>
          <w:bCs/>
          <w:szCs w:val="28"/>
          <w14:ligatures w14:val="none"/>
        </w:rPr>
        <w:t>日内，对质疑内容做出答复</w:t>
      </w:r>
      <w:r>
        <w:rPr>
          <w:rFonts w:cs="Times New Roman"/>
          <w:szCs w:val="28"/>
          <w14:ligatures w14:val="none"/>
        </w:rPr>
        <w:t>（但答复内容不涉及商业秘密）</w:t>
      </w:r>
      <w:r>
        <w:rPr>
          <w:rFonts w:cs="Times New Roman"/>
          <w:bCs/>
          <w:szCs w:val="28"/>
          <w14:ligatures w14:val="none"/>
        </w:rPr>
        <w:t>。供应商在前述质疑期限外送达的质疑函或前述质疑期限内送达但不符合上述要求的质疑函均为无效质疑，无锡市生态环境局对无效质疑不予受理。</w:t>
      </w:r>
    </w:p>
    <w:p w:rsidR="00D63C23" w:rsidRDefault="00515DEE">
      <w:pPr>
        <w:spacing w:line="240" w:lineRule="auto"/>
        <w:ind w:firstLineChars="200" w:firstLine="560"/>
        <w:jc w:val="both"/>
        <w:rPr>
          <w:rFonts w:cs="Times New Roman"/>
          <w:szCs w:val="28"/>
          <w14:ligatures w14:val="none"/>
        </w:rPr>
      </w:pPr>
      <w:r>
        <w:rPr>
          <w:rFonts w:cs="Times New Roman"/>
          <w:bCs/>
          <w:szCs w:val="28"/>
          <w14:ligatures w14:val="none"/>
        </w:rPr>
        <w:t>3</w:t>
      </w:r>
      <w:r>
        <w:rPr>
          <w:rFonts w:cs="Times New Roman"/>
          <w:bCs/>
          <w:szCs w:val="28"/>
          <w14:ligatures w14:val="none"/>
        </w:rPr>
        <w:t>．无锡市生态环境局向成交方发成交通知书。</w:t>
      </w:r>
    </w:p>
    <w:p w:rsidR="00D63C23" w:rsidRDefault="00515DEE">
      <w:pPr>
        <w:spacing w:line="240" w:lineRule="auto"/>
        <w:ind w:firstLineChars="200" w:firstLine="560"/>
        <w:jc w:val="both"/>
        <w:rPr>
          <w:rFonts w:cs="Times New Roman"/>
          <w:szCs w:val="28"/>
          <w14:ligatures w14:val="none"/>
        </w:rPr>
      </w:pPr>
      <w:r>
        <w:rPr>
          <w:rFonts w:cs="Times New Roman"/>
          <w:bCs/>
          <w:szCs w:val="28"/>
          <w14:ligatures w14:val="none"/>
        </w:rPr>
        <w:t>4</w:t>
      </w:r>
      <w:r>
        <w:rPr>
          <w:rFonts w:cs="Times New Roman"/>
          <w:bCs/>
          <w:szCs w:val="28"/>
          <w14:ligatures w14:val="none"/>
        </w:rPr>
        <w:t>．未成交供应商的响应文件正本、成交单位的响应文件正本及副本（一份）留存，其余响应文件副本退还各报价供应商。</w:t>
      </w:r>
    </w:p>
    <w:p w:rsidR="00D63C23" w:rsidRDefault="00515DEE">
      <w:pPr>
        <w:pStyle w:val="2"/>
        <w:spacing w:before="0" w:after="0" w:line="240" w:lineRule="auto"/>
        <w:rPr>
          <w:rFonts w:ascii="Times New Roman" w:hAnsi="Times New Roman" w:cs="Times New Roman"/>
        </w:rPr>
      </w:pPr>
      <w:r>
        <w:rPr>
          <w:rFonts w:ascii="Times New Roman" w:hAnsi="Times New Roman" w:cs="Times New Roman"/>
        </w:rPr>
        <w:t>（十一）采购终止：</w:t>
      </w:r>
    </w:p>
    <w:p w:rsidR="00D63C23" w:rsidRDefault="00515DEE">
      <w:pPr>
        <w:spacing w:line="240" w:lineRule="auto"/>
        <w:ind w:firstLineChars="200" w:firstLine="560"/>
        <w:jc w:val="both"/>
        <w:rPr>
          <w:rFonts w:cs="Times New Roman"/>
          <w:bCs/>
          <w:szCs w:val="28"/>
          <w14:ligatures w14:val="none"/>
        </w:rPr>
      </w:pPr>
      <w:r>
        <w:rPr>
          <w:rFonts w:cs="Times New Roman"/>
          <w:bCs/>
          <w:szCs w:val="28"/>
          <w14:ligatures w14:val="none"/>
        </w:rPr>
        <w:t>出现下列情况之一的，本次采购活动终止：</w:t>
      </w:r>
    </w:p>
    <w:p w:rsidR="00D63C23" w:rsidRDefault="00515DEE">
      <w:pPr>
        <w:spacing w:line="240" w:lineRule="auto"/>
        <w:ind w:firstLineChars="200" w:firstLine="560"/>
        <w:jc w:val="both"/>
        <w:rPr>
          <w:rFonts w:cs="Times New Roman"/>
          <w:bCs/>
          <w:szCs w:val="28"/>
          <w14:ligatures w14:val="none"/>
        </w:rPr>
      </w:pPr>
      <w:r>
        <w:rPr>
          <w:rFonts w:cs="Times New Roman"/>
          <w:bCs/>
          <w:szCs w:val="28"/>
          <w14:ligatures w14:val="none"/>
        </w:rPr>
        <w:t>1</w:t>
      </w:r>
      <w:r>
        <w:rPr>
          <w:rFonts w:cs="Times New Roman"/>
          <w:bCs/>
          <w:szCs w:val="28"/>
          <w14:ligatures w14:val="none"/>
        </w:rPr>
        <w:t>．因情况变化，不再符合规定的采购方式适用情形的；</w:t>
      </w:r>
    </w:p>
    <w:p w:rsidR="00D63C23" w:rsidRDefault="00515DEE">
      <w:pPr>
        <w:spacing w:line="240" w:lineRule="auto"/>
        <w:ind w:firstLineChars="200" w:firstLine="560"/>
        <w:jc w:val="both"/>
        <w:rPr>
          <w:rFonts w:cs="Times New Roman"/>
          <w:bCs/>
          <w:szCs w:val="28"/>
          <w14:ligatures w14:val="none"/>
        </w:rPr>
      </w:pPr>
      <w:r>
        <w:rPr>
          <w:rFonts w:cs="Times New Roman"/>
          <w:bCs/>
          <w:szCs w:val="28"/>
          <w14:ligatures w14:val="none"/>
        </w:rPr>
        <w:t>2</w:t>
      </w:r>
      <w:r>
        <w:rPr>
          <w:rFonts w:cs="Times New Roman"/>
          <w:bCs/>
          <w:szCs w:val="28"/>
          <w14:ligatures w14:val="none"/>
        </w:rPr>
        <w:t>．出现影响采购公正的违法、违规行为的。</w:t>
      </w:r>
    </w:p>
    <w:p w:rsidR="00D63C23" w:rsidRDefault="00515DEE">
      <w:pPr>
        <w:pStyle w:val="2"/>
        <w:spacing w:before="0" w:after="0" w:line="240" w:lineRule="auto"/>
        <w:rPr>
          <w:rFonts w:ascii="Times New Roman" w:hAnsi="Times New Roman" w:cs="Times New Roman"/>
        </w:rPr>
      </w:pPr>
      <w:r>
        <w:rPr>
          <w:rFonts w:ascii="Times New Roman" w:hAnsi="Times New Roman" w:cs="Times New Roman"/>
        </w:rPr>
        <w:t>（十二）签订、履行合</w:t>
      </w:r>
      <w:r>
        <w:rPr>
          <w:rFonts w:ascii="Times New Roman" w:hAnsi="Times New Roman" w:cs="Times New Roman"/>
        </w:rPr>
        <w:t>同：</w:t>
      </w:r>
    </w:p>
    <w:p w:rsidR="00D63C23" w:rsidRDefault="00515DEE">
      <w:pPr>
        <w:spacing w:line="240" w:lineRule="auto"/>
        <w:ind w:firstLineChars="200" w:firstLine="560"/>
        <w:jc w:val="both"/>
        <w:rPr>
          <w:rFonts w:cs="Times New Roman"/>
          <w:bCs/>
          <w:szCs w:val="28"/>
          <w14:ligatures w14:val="none"/>
        </w:rPr>
      </w:pPr>
      <w:r>
        <w:rPr>
          <w:rFonts w:cs="Times New Roman"/>
          <w:bCs/>
          <w:szCs w:val="28"/>
          <w14:ligatures w14:val="none"/>
        </w:rPr>
        <w:t>采购人应当自成交通知书发出之日起三十日内，按照采购文件和成交供应商响应文件的约定，与成交供应商签订书面合同。</w:t>
      </w:r>
    </w:p>
    <w:p w:rsidR="00D63C23" w:rsidRDefault="00D63C23">
      <w:pPr>
        <w:pStyle w:val="1"/>
        <w:spacing w:before="0" w:after="0" w:line="240" w:lineRule="auto"/>
        <w:rPr>
          <w:bCs/>
          <w:szCs w:val="28"/>
          <w14:ligatures w14:val="none"/>
        </w:rPr>
        <w:sectPr w:rsidR="00D63C23">
          <w:pgSz w:w="11906" w:h="16838"/>
          <w:pgMar w:top="1474" w:right="1474" w:bottom="1418" w:left="1474" w:header="851" w:footer="992" w:gutter="0"/>
          <w:cols w:space="425"/>
          <w:docGrid w:linePitch="381"/>
        </w:sectPr>
      </w:pPr>
    </w:p>
    <w:p w:rsidR="00D63C23" w:rsidRDefault="00515DEE">
      <w:pPr>
        <w:pStyle w:val="1"/>
        <w:spacing w:before="0" w:after="0" w:line="240" w:lineRule="auto"/>
        <w:rPr>
          <w:bCs/>
          <w:szCs w:val="28"/>
        </w:rPr>
      </w:pPr>
      <w:bookmarkStart w:id="9" w:name="_Toc128388186"/>
      <w:bookmarkStart w:id="10" w:name="_Toc184131031"/>
      <w:bookmarkEnd w:id="9"/>
      <w:r>
        <w:rPr>
          <w:bCs/>
          <w:szCs w:val="28"/>
        </w:rPr>
        <w:lastRenderedPageBreak/>
        <w:t>三</w:t>
      </w:r>
      <w:r>
        <w:rPr>
          <w:rFonts w:hint="eastAsia"/>
          <w:bCs/>
          <w:szCs w:val="28"/>
        </w:rPr>
        <w:t>、</w:t>
      </w:r>
      <w:r>
        <w:rPr>
          <w:szCs w:val="28"/>
        </w:rPr>
        <w:t>项目技术要求和有关说明</w:t>
      </w:r>
      <w:bookmarkEnd w:id="10"/>
    </w:p>
    <w:p w:rsidR="00D63C23" w:rsidRDefault="00515DEE">
      <w:pPr>
        <w:pStyle w:val="2"/>
        <w:spacing w:before="0" w:after="0" w:line="240" w:lineRule="auto"/>
        <w:rPr>
          <w:szCs w:val="28"/>
        </w:rPr>
      </w:pPr>
      <w:r>
        <w:rPr>
          <w:szCs w:val="28"/>
        </w:rPr>
        <w:t>（一）项目</w:t>
      </w:r>
      <w:r>
        <w:rPr>
          <w:rFonts w:hint="eastAsia"/>
          <w:szCs w:val="28"/>
        </w:rPr>
        <w:t>内容</w:t>
      </w:r>
    </w:p>
    <w:p w:rsidR="00D63C23" w:rsidRDefault="00515DEE">
      <w:pPr>
        <w:adjustRightInd w:val="0"/>
        <w:snapToGrid w:val="0"/>
        <w:spacing w:line="240" w:lineRule="auto"/>
        <w:ind w:firstLineChars="200" w:firstLine="560"/>
        <w:rPr>
          <w:rFonts w:ascii="宋体" w:hAnsi="宋体" w:cs="宋体"/>
          <w:szCs w:val="28"/>
        </w:rPr>
      </w:pPr>
      <w:r>
        <w:rPr>
          <w:rFonts w:ascii="宋体" w:hAnsi="宋体" w:cs="宋体" w:hint="eastAsia"/>
          <w:bCs/>
          <w:szCs w:val="28"/>
          <w:u w:val="single"/>
        </w:rPr>
        <w:t>太湖治理数字化平台项目（软件平台建设）软件测试服务</w:t>
      </w:r>
      <w:r>
        <w:rPr>
          <w:rFonts w:ascii="宋体" w:hAnsi="宋体" w:cs="宋体" w:hint="eastAsia"/>
          <w:szCs w:val="28"/>
        </w:rPr>
        <w:t>。根据本项目的需求及软件功能特点，进行功能性、性能效率、兼容性、易用性、可靠性、维护性、可移植性、信息安全性等全面的第三方测试，提供详细的软件测试过程文档和缺陷问题记录，并交付经过国家权威检测机构认可的软件测试报告。</w:t>
      </w:r>
    </w:p>
    <w:p w:rsidR="00D63C23" w:rsidRDefault="00515DEE">
      <w:pPr>
        <w:pStyle w:val="2"/>
        <w:spacing w:before="0" w:after="0" w:line="240" w:lineRule="auto"/>
        <w:rPr>
          <w:szCs w:val="28"/>
        </w:rPr>
      </w:pPr>
      <w:r>
        <w:rPr>
          <w:szCs w:val="28"/>
        </w:rPr>
        <w:t>（二）服务要求</w:t>
      </w:r>
    </w:p>
    <w:p w:rsidR="00D63C23" w:rsidRDefault="00515DEE">
      <w:pPr>
        <w:spacing w:line="240" w:lineRule="auto"/>
        <w:ind w:firstLineChars="200" w:firstLine="562"/>
        <w:rPr>
          <w:rFonts w:ascii="宋体" w:hAnsi="宋体" w:cs="宋体"/>
          <w:bCs/>
          <w:szCs w:val="28"/>
          <w:u w:val="single"/>
        </w:rPr>
      </w:pPr>
      <w:r>
        <w:rPr>
          <w:rFonts w:ascii="宋体" w:hAnsi="宋体" w:cs="宋体" w:hint="eastAsia"/>
          <w:b/>
          <w:bCs/>
          <w:szCs w:val="28"/>
        </w:rPr>
        <w:t>1.</w:t>
      </w:r>
      <w:r>
        <w:rPr>
          <w:rFonts w:ascii="宋体" w:hAnsi="宋体" w:cs="宋体" w:hint="eastAsia"/>
          <w:b/>
          <w:bCs/>
          <w:szCs w:val="28"/>
        </w:rPr>
        <w:t>测评对象：</w:t>
      </w:r>
      <w:r>
        <w:rPr>
          <w:rFonts w:ascii="宋体" w:hAnsi="宋体" w:cs="宋体" w:hint="eastAsia"/>
          <w:b/>
          <w:bCs/>
          <w:szCs w:val="28"/>
          <w:u w:val="single"/>
        </w:rPr>
        <w:t xml:space="preserve"> </w:t>
      </w:r>
      <w:r>
        <w:rPr>
          <w:rFonts w:ascii="宋体" w:hAnsi="宋体" w:cs="宋体" w:hint="eastAsia"/>
          <w:bCs/>
          <w:szCs w:val="28"/>
          <w:u w:val="single"/>
        </w:rPr>
        <w:t>太湖治理数字化平台项目（软件平台建设）</w:t>
      </w:r>
    </w:p>
    <w:p w:rsidR="00D63C23" w:rsidRDefault="00515DEE">
      <w:pPr>
        <w:spacing w:line="240" w:lineRule="auto"/>
        <w:ind w:firstLineChars="200" w:firstLine="562"/>
        <w:outlineLvl w:val="1"/>
        <w:rPr>
          <w:rFonts w:ascii="宋体" w:eastAsia="宋体" w:hAnsi="宋体" w:cs="Times New Roman"/>
          <w:b/>
          <w:szCs w:val="28"/>
        </w:rPr>
      </w:pPr>
      <w:r>
        <w:rPr>
          <w:rFonts w:ascii="宋体" w:eastAsia="宋体" w:hAnsi="宋体" w:cs="Times New Roman" w:hint="eastAsia"/>
          <w:b/>
          <w:szCs w:val="28"/>
        </w:rPr>
        <w:t>2.</w:t>
      </w:r>
      <w:r>
        <w:rPr>
          <w:rFonts w:ascii="宋体" w:eastAsia="宋体" w:hAnsi="宋体" w:cs="Times New Roman" w:hint="eastAsia"/>
          <w:b/>
          <w:szCs w:val="28"/>
        </w:rPr>
        <w:t>检测技术标准与规范：</w:t>
      </w:r>
    </w:p>
    <w:p w:rsidR="00D63C23" w:rsidRDefault="00515DEE">
      <w:pPr>
        <w:adjustRightInd w:val="0"/>
        <w:snapToGrid w:val="0"/>
        <w:spacing w:line="240" w:lineRule="auto"/>
        <w:ind w:firstLineChars="200" w:firstLine="560"/>
        <w:rPr>
          <w:rFonts w:ascii="宋体" w:hAnsi="宋体" w:cs="宋体"/>
          <w:szCs w:val="28"/>
        </w:rPr>
      </w:pPr>
      <w:r>
        <w:rPr>
          <w:rFonts w:ascii="宋体" w:hAnsi="宋体" w:cs="宋体" w:hint="eastAsia"/>
          <w:szCs w:val="28"/>
        </w:rPr>
        <w:t>GB/T 25000.51-2016(</w:t>
      </w:r>
      <w:r>
        <w:rPr>
          <w:rFonts w:ascii="宋体" w:hAnsi="宋体" w:cs="宋体" w:hint="eastAsia"/>
          <w:szCs w:val="28"/>
        </w:rPr>
        <w:t>系统与软件工程系统与软件质量要求和评价</w:t>
      </w:r>
      <w:r>
        <w:rPr>
          <w:rFonts w:ascii="宋体" w:hAnsi="宋体" w:cs="宋体" w:hint="eastAsia"/>
          <w:szCs w:val="28"/>
        </w:rPr>
        <w:t>(</w:t>
      </w:r>
      <w:proofErr w:type="spellStart"/>
      <w:r>
        <w:rPr>
          <w:rFonts w:ascii="宋体" w:hAnsi="宋体" w:cs="宋体" w:hint="eastAsia"/>
          <w:szCs w:val="28"/>
        </w:rPr>
        <w:t>SQuaRE</w:t>
      </w:r>
      <w:proofErr w:type="spellEnd"/>
      <w:r>
        <w:rPr>
          <w:rFonts w:ascii="宋体" w:hAnsi="宋体" w:cs="宋体" w:hint="eastAsia"/>
          <w:szCs w:val="28"/>
        </w:rPr>
        <w:t>)</w:t>
      </w:r>
      <w:r>
        <w:rPr>
          <w:rFonts w:ascii="宋体" w:hAnsi="宋体" w:cs="宋体" w:hint="eastAsia"/>
          <w:szCs w:val="28"/>
        </w:rPr>
        <w:t>第</w:t>
      </w:r>
      <w:r>
        <w:rPr>
          <w:rFonts w:ascii="宋体" w:hAnsi="宋体" w:cs="宋体" w:hint="eastAsia"/>
          <w:szCs w:val="28"/>
        </w:rPr>
        <w:t>51</w:t>
      </w:r>
      <w:r>
        <w:rPr>
          <w:rFonts w:ascii="宋体" w:hAnsi="宋体" w:cs="宋体" w:hint="eastAsia"/>
          <w:szCs w:val="28"/>
        </w:rPr>
        <w:t>部分</w:t>
      </w:r>
      <w:r>
        <w:rPr>
          <w:rFonts w:ascii="宋体" w:hAnsi="宋体" w:cs="宋体" w:hint="eastAsia"/>
          <w:szCs w:val="28"/>
        </w:rPr>
        <w:t>:</w:t>
      </w:r>
      <w:r>
        <w:rPr>
          <w:rFonts w:ascii="宋体" w:hAnsi="宋体" w:cs="宋体" w:hint="eastAsia"/>
          <w:szCs w:val="28"/>
        </w:rPr>
        <w:t>就绪可用软件产品</w:t>
      </w:r>
      <w:r>
        <w:rPr>
          <w:rFonts w:ascii="宋体" w:hAnsi="宋体" w:cs="宋体" w:hint="eastAsia"/>
          <w:szCs w:val="28"/>
        </w:rPr>
        <w:t>(RUSP)</w:t>
      </w:r>
      <w:r>
        <w:rPr>
          <w:rFonts w:ascii="宋体" w:hAnsi="宋体" w:cs="宋体" w:hint="eastAsia"/>
          <w:szCs w:val="28"/>
        </w:rPr>
        <w:t>的质量要求和测试细则</w:t>
      </w:r>
      <w:r>
        <w:rPr>
          <w:rFonts w:ascii="宋体" w:hAnsi="宋体" w:cs="宋体" w:hint="eastAsia"/>
          <w:szCs w:val="28"/>
        </w:rPr>
        <w:t>)</w:t>
      </w:r>
      <w:r>
        <w:rPr>
          <w:rFonts w:ascii="宋体" w:hAnsi="宋体" w:cs="宋体" w:hint="eastAsia"/>
          <w:szCs w:val="28"/>
        </w:rPr>
        <w:t>；</w:t>
      </w:r>
    </w:p>
    <w:p w:rsidR="00D63C23" w:rsidRDefault="00515DEE">
      <w:pPr>
        <w:adjustRightInd w:val="0"/>
        <w:snapToGrid w:val="0"/>
        <w:spacing w:line="240" w:lineRule="auto"/>
        <w:ind w:firstLineChars="200" w:firstLine="560"/>
        <w:rPr>
          <w:rFonts w:ascii="宋体" w:hAnsi="宋体" w:cs="宋体"/>
          <w:szCs w:val="28"/>
        </w:rPr>
      </w:pPr>
      <w:r>
        <w:rPr>
          <w:rFonts w:ascii="宋体" w:hAnsi="宋体" w:cs="宋体" w:hint="eastAsia"/>
          <w:szCs w:val="28"/>
        </w:rPr>
        <w:t>GB/T 25000.10-2016(</w:t>
      </w:r>
      <w:r>
        <w:rPr>
          <w:rFonts w:ascii="宋体" w:hAnsi="宋体" w:cs="宋体" w:hint="eastAsia"/>
          <w:szCs w:val="28"/>
        </w:rPr>
        <w:t>系统与软件工程系统与软件质量要求和评价</w:t>
      </w:r>
      <w:r>
        <w:rPr>
          <w:rFonts w:ascii="宋体" w:hAnsi="宋体" w:cs="宋体" w:hint="eastAsia"/>
          <w:szCs w:val="28"/>
        </w:rPr>
        <w:t>(</w:t>
      </w:r>
      <w:proofErr w:type="spellStart"/>
      <w:r>
        <w:rPr>
          <w:rFonts w:ascii="宋体" w:hAnsi="宋体" w:cs="宋体" w:hint="eastAsia"/>
          <w:szCs w:val="28"/>
        </w:rPr>
        <w:t>SQuaRE</w:t>
      </w:r>
      <w:proofErr w:type="spellEnd"/>
      <w:r>
        <w:rPr>
          <w:rFonts w:ascii="宋体" w:hAnsi="宋体" w:cs="宋体" w:hint="eastAsia"/>
          <w:szCs w:val="28"/>
        </w:rPr>
        <w:t>)</w:t>
      </w:r>
      <w:r>
        <w:rPr>
          <w:rFonts w:ascii="宋体" w:hAnsi="宋体" w:cs="宋体" w:hint="eastAsia"/>
          <w:szCs w:val="28"/>
        </w:rPr>
        <w:t>第</w:t>
      </w:r>
      <w:r>
        <w:rPr>
          <w:rFonts w:ascii="宋体" w:hAnsi="宋体" w:cs="宋体" w:hint="eastAsia"/>
          <w:szCs w:val="28"/>
        </w:rPr>
        <w:t>10</w:t>
      </w:r>
      <w:r>
        <w:rPr>
          <w:rFonts w:ascii="宋体" w:hAnsi="宋体" w:cs="宋体" w:hint="eastAsia"/>
          <w:szCs w:val="28"/>
        </w:rPr>
        <w:t>部分</w:t>
      </w:r>
      <w:r>
        <w:rPr>
          <w:rFonts w:ascii="宋体" w:hAnsi="宋体" w:cs="宋体" w:hint="eastAsia"/>
          <w:szCs w:val="28"/>
        </w:rPr>
        <w:t>:</w:t>
      </w:r>
      <w:r>
        <w:rPr>
          <w:rFonts w:ascii="宋体" w:hAnsi="宋体" w:cs="宋体" w:hint="eastAsia"/>
          <w:szCs w:val="28"/>
        </w:rPr>
        <w:t>系统与软件质量模型</w:t>
      </w:r>
      <w:r>
        <w:rPr>
          <w:rFonts w:ascii="宋体" w:hAnsi="宋体" w:cs="宋体" w:hint="eastAsia"/>
          <w:szCs w:val="28"/>
        </w:rPr>
        <w:t>)</w:t>
      </w:r>
      <w:r>
        <w:rPr>
          <w:rFonts w:ascii="宋体" w:hAnsi="宋体" w:cs="宋体" w:hint="eastAsia"/>
          <w:szCs w:val="28"/>
        </w:rPr>
        <w:t>。</w:t>
      </w:r>
    </w:p>
    <w:p w:rsidR="00D63C23" w:rsidRDefault="00515DEE">
      <w:pPr>
        <w:adjustRightInd w:val="0"/>
        <w:snapToGrid w:val="0"/>
        <w:spacing w:line="240" w:lineRule="auto"/>
        <w:ind w:firstLineChars="200" w:firstLine="560"/>
        <w:rPr>
          <w:rFonts w:ascii="宋体" w:hAnsi="宋体" w:cs="宋体"/>
          <w:bCs/>
          <w:szCs w:val="28"/>
          <w:u w:val="single"/>
        </w:rPr>
      </w:pPr>
      <w:r>
        <w:rPr>
          <w:rFonts w:ascii="宋体" w:hAnsi="宋体" w:cs="宋体" w:hint="eastAsia"/>
          <w:szCs w:val="28"/>
        </w:rPr>
        <w:t>上述规范和标准如发生不一致时，则以要求最为严格的规范、规程或标准作为工作依据。</w:t>
      </w:r>
    </w:p>
    <w:p w:rsidR="00D63C23" w:rsidRDefault="00515DEE">
      <w:pPr>
        <w:spacing w:line="240" w:lineRule="auto"/>
        <w:ind w:firstLineChars="200" w:firstLine="562"/>
        <w:rPr>
          <w:rFonts w:ascii="宋体" w:hAnsi="宋体" w:cs="宋体"/>
          <w:szCs w:val="28"/>
        </w:rPr>
      </w:pPr>
      <w:r>
        <w:rPr>
          <w:rFonts w:ascii="宋体" w:hAnsi="宋体" w:cs="宋体" w:hint="eastAsia"/>
          <w:b/>
          <w:bCs/>
          <w:szCs w:val="28"/>
        </w:rPr>
        <w:t>3</w:t>
      </w:r>
      <w:r>
        <w:rPr>
          <w:rFonts w:ascii="宋体" w:hAnsi="宋体" w:cs="宋体" w:hint="eastAsia"/>
          <w:b/>
          <w:bCs/>
          <w:szCs w:val="28"/>
        </w:rPr>
        <w:t>.</w:t>
      </w:r>
      <w:r>
        <w:rPr>
          <w:rFonts w:ascii="宋体" w:hAnsi="宋体" w:cs="宋体" w:hint="eastAsia"/>
          <w:b/>
          <w:bCs/>
          <w:szCs w:val="28"/>
        </w:rPr>
        <w:t>测评内容：</w:t>
      </w:r>
      <w:r>
        <w:rPr>
          <w:rFonts w:ascii="宋体" w:hAnsi="宋体" w:cs="宋体" w:hint="eastAsia"/>
          <w:szCs w:val="28"/>
        </w:rPr>
        <w:t>测评内容包括但不限于</w:t>
      </w:r>
      <w:r>
        <w:rPr>
          <w:rFonts w:ascii="宋体" w:hAnsi="宋体" w:cs="宋体" w:hint="eastAsia"/>
          <w:bCs/>
          <w:szCs w:val="28"/>
          <w:u w:val="single"/>
        </w:rPr>
        <w:t>太湖治理数字化平台项目（软件平台建设）</w:t>
      </w:r>
      <w:r>
        <w:rPr>
          <w:rFonts w:ascii="宋体" w:hAnsi="宋体" w:cs="宋体" w:hint="eastAsia"/>
          <w:szCs w:val="28"/>
        </w:rPr>
        <w:t>的功能性、可靠性、易用性、性能效率、可维护性、信息安全性、用户文档集测试，应验证和检查各数据质量特性元素的符合性，主要包含如下几个方面：</w:t>
      </w:r>
    </w:p>
    <w:p w:rsidR="00D63C23" w:rsidRDefault="00515DEE">
      <w:pPr>
        <w:spacing w:line="240" w:lineRule="auto"/>
        <w:ind w:firstLineChars="200" w:firstLine="562"/>
        <w:rPr>
          <w:rFonts w:ascii="宋体" w:hAnsi="宋体" w:cs="宋体"/>
          <w:szCs w:val="28"/>
        </w:rPr>
      </w:pPr>
      <w:r>
        <w:rPr>
          <w:rFonts w:ascii="宋体" w:hAnsi="宋体" w:cs="宋体" w:hint="eastAsia"/>
          <w:b/>
          <w:bCs/>
          <w:szCs w:val="28"/>
        </w:rPr>
        <w:t>（</w:t>
      </w:r>
      <w:r>
        <w:rPr>
          <w:rFonts w:ascii="宋体" w:hAnsi="宋体" w:cs="宋体" w:hint="eastAsia"/>
          <w:b/>
          <w:bCs/>
          <w:szCs w:val="28"/>
        </w:rPr>
        <w:t>1</w:t>
      </w:r>
      <w:r>
        <w:rPr>
          <w:rFonts w:ascii="宋体" w:hAnsi="宋体" w:cs="宋体" w:hint="eastAsia"/>
          <w:b/>
          <w:bCs/>
          <w:szCs w:val="28"/>
        </w:rPr>
        <w:t>）功能性测评：</w:t>
      </w:r>
      <w:r>
        <w:rPr>
          <w:rFonts w:ascii="宋体" w:hAnsi="宋体" w:cs="宋体" w:hint="eastAsia"/>
          <w:szCs w:val="28"/>
        </w:rPr>
        <w:t>检测在指定条件下使用</w:t>
      </w:r>
      <w:r>
        <w:rPr>
          <w:rFonts w:ascii="宋体" w:hAnsi="宋体" w:cs="宋体" w:hint="eastAsia"/>
          <w:bCs/>
          <w:szCs w:val="28"/>
          <w:u w:val="single"/>
        </w:rPr>
        <w:t>太湖治理数字化平台项目（软件平台建设）</w:t>
      </w:r>
      <w:r>
        <w:rPr>
          <w:rFonts w:ascii="宋体" w:hAnsi="宋体" w:cs="宋体" w:hint="eastAsia"/>
          <w:szCs w:val="28"/>
        </w:rPr>
        <w:t>时，产品或系统提供满足明确和隐含要求的功能的程度，应包含功能完备性、功能正确性、功能适合性。</w:t>
      </w:r>
      <w:r>
        <w:rPr>
          <w:rFonts w:ascii="宋体" w:hAnsi="宋体" w:cs="宋体" w:hint="eastAsia"/>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2</w:t>
      </w:r>
      <w:r>
        <w:rPr>
          <w:rFonts w:ascii="宋体" w:hAnsi="宋体" w:cs="宋体" w:hint="eastAsia"/>
          <w:b/>
          <w:bCs/>
          <w:sz w:val="28"/>
          <w:szCs w:val="28"/>
        </w:rPr>
        <w:t>）可靠性测评：</w:t>
      </w:r>
      <w:r>
        <w:rPr>
          <w:rFonts w:ascii="宋体" w:hAnsi="宋体" w:cs="宋体" w:hint="eastAsia"/>
          <w:sz w:val="28"/>
          <w:szCs w:val="28"/>
        </w:rPr>
        <w:t>平台在指定条件下、指定时间内执行功能的程度。应包含成熟性、可用性、容错性、易恢复性。</w:t>
      </w:r>
      <w:r>
        <w:rPr>
          <w:rFonts w:ascii="宋体" w:hAnsi="宋体" w:cs="宋体" w:hint="eastAsia"/>
          <w:sz w:val="28"/>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3</w:t>
      </w:r>
      <w:r>
        <w:rPr>
          <w:rFonts w:ascii="宋体" w:hAnsi="宋体" w:cs="宋体" w:hint="eastAsia"/>
          <w:b/>
          <w:bCs/>
          <w:sz w:val="28"/>
          <w:szCs w:val="28"/>
        </w:rPr>
        <w:t>）易用性测评：</w:t>
      </w:r>
      <w:r>
        <w:rPr>
          <w:rFonts w:ascii="宋体" w:hAnsi="宋体" w:cs="宋体" w:hint="eastAsia"/>
          <w:sz w:val="28"/>
          <w:szCs w:val="28"/>
        </w:rPr>
        <w:t>平台在有效性、效率和满意度特性方面为了指定的目标可为指定用户使用的程度。应包含</w:t>
      </w:r>
      <w:r>
        <w:rPr>
          <w:rFonts w:ascii="宋体" w:hAnsi="宋体" w:cs="宋体" w:hint="eastAsia"/>
          <w:sz w:val="28"/>
          <w:szCs w:val="28"/>
        </w:rPr>
        <w:t>可辨识性、易学性、易操作性、用户差错防御性、用户界面舒适性、</w:t>
      </w:r>
      <w:proofErr w:type="gramStart"/>
      <w:r>
        <w:rPr>
          <w:rFonts w:ascii="宋体" w:hAnsi="宋体" w:cs="宋体" w:hint="eastAsia"/>
          <w:sz w:val="28"/>
          <w:szCs w:val="28"/>
        </w:rPr>
        <w:t>易访问性</w:t>
      </w:r>
      <w:proofErr w:type="gramEnd"/>
      <w:r>
        <w:rPr>
          <w:rFonts w:ascii="宋体" w:hAnsi="宋体" w:cs="宋体" w:hint="eastAsia"/>
          <w:sz w:val="28"/>
          <w:szCs w:val="28"/>
        </w:rPr>
        <w:t>。</w:t>
      </w:r>
      <w:r>
        <w:rPr>
          <w:rFonts w:ascii="宋体" w:hAnsi="宋体" w:cs="宋体" w:hint="eastAsia"/>
          <w:sz w:val="28"/>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4</w:t>
      </w:r>
      <w:r>
        <w:rPr>
          <w:rFonts w:ascii="宋体" w:hAnsi="宋体" w:cs="宋体" w:hint="eastAsia"/>
          <w:b/>
          <w:bCs/>
          <w:sz w:val="28"/>
          <w:szCs w:val="28"/>
        </w:rPr>
        <w:t>）性能效率测评：</w:t>
      </w:r>
      <w:r>
        <w:rPr>
          <w:rFonts w:ascii="宋体" w:hAnsi="宋体" w:cs="宋体" w:hint="eastAsia"/>
          <w:sz w:val="28"/>
          <w:szCs w:val="28"/>
        </w:rPr>
        <w:t>平台的时间特性、资源利用率、容量进行测评。时间特性主要指产品或系统执行功能时，其响应时间、处理时间及吞吐率满足需求的程度；资源利用率是指产品或系统执行其功能时，所使用资源数量和类型满足需求的程度；容量是指产品或系统参数的最大限量满足需求的程度。</w:t>
      </w:r>
      <w:r>
        <w:rPr>
          <w:rFonts w:ascii="宋体" w:hAnsi="宋体" w:cs="宋体" w:hint="eastAsia"/>
          <w:sz w:val="28"/>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lastRenderedPageBreak/>
        <w:t>（</w:t>
      </w:r>
      <w:r>
        <w:rPr>
          <w:rFonts w:ascii="宋体" w:hAnsi="宋体" w:cs="宋体" w:hint="eastAsia"/>
          <w:b/>
          <w:bCs/>
          <w:sz w:val="28"/>
          <w:szCs w:val="28"/>
        </w:rPr>
        <w:t>5</w:t>
      </w:r>
      <w:r>
        <w:rPr>
          <w:rFonts w:ascii="宋体" w:hAnsi="宋体" w:cs="宋体" w:hint="eastAsia"/>
          <w:b/>
          <w:bCs/>
          <w:sz w:val="28"/>
          <w:szCs w:val="28"/>
        </w:rPr>
        <w:t>）信息安全性测评：</w:t>
      </w:r>
      <w:r>
        <w:rPr>
          <w:rFonts w:ascii="宋体" w:hAnsi="宋体" w:cs="宋体" w:hint="eastAsia"/>
          <w:sz w:val="28"/>
          <w:szCs w:val="28"/>
        </w:rPr>
        <w:t>平台的保密性、完整性、抗抵赖性、可核查性、真实性以及信息安全性的依从性。应从应用安全、数据安全、信息安全漏洞等方面验证软件能否防止对程序和数据的未授</w:t>
      </w:r>
      <w:r>
        <w:rPr>
          <w:rFonts w:ascii="宋体" w:hAnsi="宋体" w:cs="宋体" w:hint="eastAsia"/>
          <w:sz w:val="28"/>
          <w:szCs w:val="28"/>
        </w:rPr>
        <w:t>权</w:t>
      </w:r>
      <w:r>
        <w:rPr>
          <w:rFonts w:ascii="宋体" w:hAnsi="宋体" w:cs="宋体" w:hint="eastAsia"/>
          <w:sz w:val="28"/>
          <w:szCs w:val="28"/>
        </w:rPr>
        <w:t xml:space="preserve"> </w:t>
      </w:r>
      <w:r>
        <w:rPr>
          <w:rFonts w:ascii="宋体" w:hAnsi="宋体" w:cs="宋体" w:hint="eastAsia"/>
          <w:sz w:val="28"/>
          <w:szCs w:val="28"/>
        </w:rPr>
        <w:t>访问；是否能识别对结构数据库或文件完整性产生损害的事件，且能阻止该事件，并通报给授权用户；能否按照信息安全要求，对访问权限进行管理；能否对保密数据进行保护，只允许授权用户访问。</w:t>
      </w:r>
      <w:r>
        <w:rPr>
          <w:rFonts w:ascii="宋体" w:hAnsi="宋体" w:cs="宋体" w:hint="eastAsia"/>
          <w:sz w:val="28"/>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6</w:t>
      </w:r>
      <w:r>
        <w:rPr>
          <w:rFonts w:ascii="宋体" w:hAnsi="宋体" w:cs="宋体" w:hint="eastAsia"/>
          <w:b/>
          <w:bCs/>
          <w:sz w:val="28"/>
          <w:szCs w:val="28"/>
        </w:rPr>
        <w:t>）可维护性测评：</w:t>
      </w:r>
      <w:r>
        <w:rPr>
          <w:rFonts w:ascii="宋体" w:hAnsi="宋体" w:cs="宋体" w:hint="eastAsia"/>
          <w:sz w:val="28"/>
          <w:szCs w:val="28"/>
        </w:rPr>
        <w:t>平台能够被预期的维护人员修改的有效性和效率的程度，主要验证软件模块化、可重用性、</w:t>
      </w:r>
      <w:proofErr w:type="gramStart"/>
      <w:r>
        <w:rPr>
          <w:rFonts w:ascii="宋体" w:hAnsi="宋体" w:cs="宋体" w:hint="eastAsia"/>
          <w:sz w:val="28"/>
          <w:szCs w:val="28"/>
        </w:rPr>
        <w:t>易分析</w:t>
      </w:r>
      <w:proofErr w:type="gramEnd"/>
      <w:r>
        <w:rPr>
          <w:rFonts w:ascii="宋体" w:hAnsi="宋体" w:cs="宋体" w:hint="eastAsia"/>
          <w:sz w:val="28"/>
          <w:szCs w:val="28"/>
        </w:rPr>
        <w:t>性、</w:t>
      </w:r>
      <w:proofErr w:type="gramStart"/>
      <w:r>
        <w:rPr>
          <w:rFonts w:ascii="宋体" w:hAnsi="宋体" w:cs="宋体" w:hint="eastAsia"/>
          <w:sz w:val="28"/>
          <w:szCs w:val="28"/>
        </w:rPr>
        <w:t>易修改性</w:t>
      </w:r>
      <w:proofErr w:type="gramEnd"/>
      <w:r>
        <w:rPr>
          <w:rFonts w:ascii="宋体" w:hAnsi="宋体" w:cs="宋体" w:hint="eastAsia"/>
          <w:sz w:val="28"/>
          <w:szCs w:val="28"/>
        </w:rPr>
        <w:t>、易测试性。</w:t>
      </w:r>
      <w:r>
        <w:rPr>
          <w:rFonts w:ascii="宋体" w:hAnsi="宋体" w:cs="宋体" w:hint="eastAsia"/>
          <w:sz w:val="28"/>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7</w:t>
      </w:r>
      <w:r>
        <w:rPr>
          <w:rFonts w:ascii="宋体" w:hAnsi="宋体" w:cs="宋体" w:hint="eastAsia"/>
          <w:b/>
          <w:bCs/>
          <w:sz w:val="28"/>
          <w:szCs w:val="28"/>
        </w:rPr>
        <w:t>）用户文档集测评：</w:t>
      </w:r>
      <w:r>
        <w:rPr>
          <w:rFonts w:ascii="宋体" w:hAnsi="宋体" w:cs="宋体" w:hint="eastAsia"/>
          <w:sz w:val="28"/>
          <w:szCs w:val="28"/>
        </w:rPr>
        <w:t>对软件文档的测试包括文档的正确性、完整性、一致性、易浏览性的检查和验证，尤其是软件文档与程序之间的一致性验证。</w:t>
      </w:r>
      <w:r>
        <w:rPr>
          <w:rFonts w:ascii="宋体" w:hAnsi="宋体" w:cs="宋体" w:hint="eastAsia"/>
          <w:sz w:val="28"/>
          <w:szCs w:val="28"/>
        </w:rPr>
        <w:t xml:space="preserve"> </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8</w:t>
      </w:r>
      <w:r>
        <w:rPr>
          <w:rFonts w:ascii="宋体" w:hAnsi="宋体" w:cs="宋体" w:hint="eastAsia"/>
          <w:b/>
          <w:bCs/>
          <w:sz w:val="28"/>
          <w:szCs w:val="28"/>
        </w:rPr>
        <w:t>）数据质量测评：</w:t>
      </w:r>
      <w:r>
        <w:rPr>
          <w:rFonts w:ascii="宋体" w:hAnsi="宋体" w:cs="宋体" w:hint="eastAsia"/>
          <w:sz w:val="28"/>
          <w:szCs w:val="28"/>
        </w:rPr>
        <w:t>平台的设计数据质量评测方案和执行数据质</w:t>
      </w:r>
      <w:r>
        <w:rPr>
          <w:rFonts w:ascii="宋体" w:hAnsi="宋体" w:cs="宋体" w:hint="eastAsia"/>
          <w:sz w:val="28"/>
          <w:szCs w:val="28"/>
        </w:rPr>
        <w:t>量进行测试，应验证和检查各数据质量特性元素的符合性。</w:t>
      </w:r>
    </w:p>
    <w:p w:rsidR="00D63C23" w:rsidRDefault="00515DEE">
      <w:pPr>
        <w:pStyle w:val="a"/>
        <w:numPr>
          <w:ilvl w:val="0"/>
          <w:numId w:val="0"/>
        </w:numPr>
        <w:spacing w:after="0" w:line="240" w:lineRule="auto"/>
        <w:ind w:firstLineChars="200" w:firstLine="562"/>
        <w:rPr>
          <w:rFonts w:ascii="宋体" w:hAnsi="宋体" w:cs="宋体"/>
          <w:kern w:val="2"/>
          <w:szCs w:val="28"/>
          <w:lang w:val="en-US"/>
        </w:rPr>
      </w:pPr>
      <w:r>
        <w:rPr>
          <w:rFonts w:ascii="宋体" w:hAnsi="宋体" w:cs="宋体" w:hint="eastAsia"/>
          <w:b/>
          <w:bCs/>
          <w:kern w:val="2"/>
          <w:szCs w:val="28"/>
          <w:lang w:val="en-US"/>
        </w:rPr>
        <w:t>（</w:t>
      </w:r>
      <w:r>
        <w:rPr>
          <w:rFonts w:ascii="宋体" w:hAnsi="宋体" w:cs="宋体" w:hint="eastAsia"/>
          <w:b/>
          <w:bCs/>
          <w:kern w:val="2"/>
          <w:szCs w:val="28"/>
          <w:lang w:val="en-US"/>
        </w:rPr>
        <w:t>9</w:t>
      </w:r>
      <w:r>
        <w:rPr>
          <w:rFonts w:ascii="宋体" w:hAnsi="宋体" w:cs="宋体" w:hint="eastAsia"/>
          <w:b/>
          <w:bCs/>
          <w:kern w:val="2"/>
          <w:szCs w:val="28"/>
          <w:lang w:val="en-US"/>
        </w:rPr>
        <w:t>）兼容性测试</w:t>
      </w:r>
      <w:r>
        <w:rPr>
          <w:rFonts w:ascii="宋体" w:hAnsi="宋体" w:cs="宋体" w:hint="eastAsia"/>
          <w:b/>
          <w:bCs/>
          <w:kern w:val="2"/>
          <w:szCs w:val="28"/>
          <w:lang w:val="en-US"/>
        </w:rPr>
        <w:t>：</w:t>
      </w:r>
      <w:r>
        <w:rPr>
          <w:rFonts w:ascii="宋体" w:hAnsi="宋体" w:cs="宋体" w:hint="eastAsia"/>
          <w:kern w:val="2"/>
          <w:szCs w:val="28"/>
          <w:lang w:val="en-US"/>
        </w:rPr>
        <w:t>测试产品、系统或组建与其他产品、系统或组建交换信息、执行所需功能的适应能力、获取信息的程度。</w:t>
      </w:r>
    </w:p>
    <w:p w:rsidR="00D63C23" w:rsidRDefault="00515DEE">
      <w:pPr>
        <w:pStyle w:val="a"/>
        <w:numPr>
          <w:ilvl w:val="0"/>
          <w:numId w:val="0"/>
        </w:numPr>
        <w:spacing w:after="0" w:line="240" w:lineRule="auto"/>
        <w:ind w:firstLineChars="200" w:firstLine="562"/>
        <w:rPr>
          <w:rFonts w:ascii="宋体" w:hAnsi="宋体" w:cs="宋体"/>
          <w:kern w:val="2"/>
          <w:szCs w:val="28"/>
          <w:lang w:val="en-US"/>
        </w:rPr>
      </w:pPr>
      <w:r>
        <w:rPr>
          <w:rFonts w:ascii="宋体" w:hAnsi="宋体" w:cs="宋体" w:hint="eastAsia"/>
          <w:b/>
          <w:bCs/>
          <w:kern w:val="2"/>
          <w:szCs w:val="28"/>
          <w:lang w:val="en-US"/>
        </w:rPr>
        <w:t>（</w:t>
      </w:r>
      <w:r>
        <w:rPr>
          <w:rFonts w:ascii="宋体" w:hAnsi="宋体" w:cs="宋体" w:hint="eastAsia"/>
          <w:b/>
          <w:bCs/>
          <w:kern w:val="2"/>
          <w:szCs w:val="28"/>
          <w:lang w:val="en-US"/>
        </w:rPr>
        <w:t>10</w:t>
      </w:r>
      <w:r>
        <w:rPr>
          <w:rFonts w:ascii="宋体" w:hAnsi="宋体" w:cs="宋体" w:hint="eastAsia"/>
          <w:b/>
          <w:bCs/>
          <w:kern w:val="2"/>
          <w:szCs w:val="28"/>
          <w:lang w:val="en-US"/>
        </w:rPr>
        <w:t>）可移植性测试</w:t>
      </w:r>
      <w:r>
        <w:rPr>
          <w:rFonts w:ascii="宋体" w:hAnsi="宋体" w:cs="宋体" w:hint="eastAsia"/>
          <w:b/>
          <w:bCs/>
          <w:kern w:val="2"/>
          <w:szCs w:val="28"/>
          <w:lang w:val="en-US"/>
        </w:rPr>
        <w:t>：</w:t>
      </w:r>
      <w:r>
        <w:rPr>
          <w:rFonts w:ascii="宋体" w:hAnsi="宋体" w:cs="宋体" w:hint="eastAsia"/>
          <w:kern w:val="2"/>
          <w:szCs w:val="28"/>
          <w:lang w:val="en-US"/>
        </w:rPr>
        <w:t>测试产品对不同操作系统、浏览器、分辨率、数据库等的适应能力；测试软件安装的工作量、安装的可定制性、安装设计的完备性、安装卸载操作的简易性。</w:t>
      </w:r>
    </w:p>
    <w:p w:rsidR="00D63C23" w:rsidRDefault="00515DEE">
      <w:pPr>
        <w:pStyle w:val="a1"/>
        <w:spacing w:after="0" w:line="240" w:lineRule="auto"/>
        <w:ind w:firstLineChars="200" w:firstLine="562"/>
        <w:rPr>
          <w:rFonts w:ascii="宋体" w:hAnsi="宋体" w:cs="宋体"/>
          <w:b/>
          <w:bCs/>
          <w:sz w:val="28"/>
          <w:szCs w:val="28"/>
        </w:rPr>
      </w:pPr>
      <w:r>
        <w:rPr>
          <w:rFonts w:ascii="宋体" w:hAnsi="宋体" w:cs="宋体" w:hint="eastAsia"/>
          <w:b/>
          <w:bCs/>
          <w:sz w:val="28"/>
          <w:szCs w:val="28"/>
        </w:rPr>
        <w:t>4</w:t>
      </w:r>
      <w:r>
        <w:rPr>
          <w:rFonts w:ascii="宋体" w:hAnsi="宋体" w:cs="宋体" w:hint="eastAsia"/>
          <w:b/>
          <w:bCs/>
          <w:sz w:val="28"/>
          <w:szCs w:val="28"/>
        </w:rPr>
        <w:t>.</w:t>
      </w:r>
      <w:r>
        <w:rPr>
          <w:rFonts w:ascii="宋体" w:hAnsi="宋体" w:cs="宋体" w:hint="eastAsia"/>
          <w:b/>
          <w:bCs/>
          <w:sz w:val="28"/>
          <w:szCs w:val="28"/>
        </w:rPr>
        <w:t xml:space="preserve"> </w:t>
      </w:r>
      <w:r>
        <w:rPr>
          <w:rFonts w:ascii="宋体" w:hAnsi="宋体" w:cs="宋体" w:hint="eastAsia"/>
          <w:b/>
          <w:bCs/>
          <w:sz w:val="28"/>
          <w:szCs w:val="28"/>
        </w:rPr>
        <w:t>测评工作交付成果</w:t>
      </w:r>
    </w:p>
    <w:p w:rsidR="00D63C23" w:rsidRDefault="00515DEE">
      <w:pPr>
        <w:pStyle w:val="a1"/>
        <w:spacing w:after="0" w:line="240" w:lineRule="auto"/>
        <w:ind w:firstLineChars="200" w:firstLine="560"/>
        <w:rPr>
          <w:rFonts w:ascii="宋体" w:hAnsi="宋体" w:cs="宋体"/>
          <w:sz w:val="28"/>
          <w:szCs w:val="28"/>
        </w:rPr>
      </w:pPr>
      <w:r>
        <w:rPr>
          <w:rFonts w:ascii="宋体" w:hAnsi="宋体" w:cs="宋体" w:hint="eastAsia"/>
          <w:sz w:val="28"/>
          <w:szCs w:val="28"/>
        </w:rPr>
        <w:t>交付成果包括测试方案、测试报告、缺陷报告、整改计划及建议、软件测评报告等（包含但不限于以下内容）：</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1</w:t>
      </w:r>
      <w:r>
        <w:rPr>
          <w:rFonts w:ascii="宋体" w:hAnsi="宋体" w:cs="宋体" w:hint="eastAsia"/>
          <w:b/>
          <w:bCs/>
          <w:sz w:val="28"/>
          <w:szCs w:val="28"/>
        </w:rPr>
        <w:t>）</w:t>
      </w:r>
      <w:r>
        <w:rPr>
          <w:rFonts w:ascii="宋体" w:hAnsi="宋体" w:cs="宋体" w:hint="eastAsia"/>
          <w:sz w:val="28"/>
          <w:szCs w:val="28"/>
        </w:rPr>
        <w:t>测试方案：依据各系统建设要求及国家有关软件质量检测标准和数据质量评测标准，制定切实可行的测试方案，测试方案</w:t>
      </w:r>
      <w:proofErr w:type="gramStart"/>
      <w:r>
        <w:rPr>
          <w:rFonts w:ascii="宋体" w:hAnsi="宋体" w:cs="宋体" w:hint="eastAsia"/>
          <w:sz w:val="28"/>
          <w:szCs w:val="28"/>
        </w:rPr>
        <w:t>需包括</w:t>
      </w:r>
      <w:proofErr w:type="gramEnd"/>
      <w:r>
        <w:rPr>
          <w:rFonts w:ascii="宋体" w:hAnsi="宋体" w:cs="宋体" w:hint="eastAsia"/>
          <w:sz w:val="28"/>
          <w:szCs w:val="28"/>
        </w:rPr>
        <w:t>但不限于以下内容：测试需求分析，测试内容，测试方法，测试依据，测评工具，项目组人员配备，测评工作流程，测试计划，测试质量保证等。</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2</w:t>
      </w:r>
      <w:r>
        <w:rPr>
          <w:rFonts w:ascii="宋体" w:hAnsi="宋体" w:cs="宋体" w:hint="eastAsia"/>
          <w:b/>
          <w:bCs/>
          <w:sz w:val="28"/>
          <w:szCs w:val="28"/>
        </w:rPr>
        <w:t>）</w:t>
      </w:r>
      <w:r>
        <w:rPr>
          <w:rFonts w:ascii="宋体" w:hAnsi="宋体" w:cs="宋体" w:hint="eastAsia"/>
          <w:sz w:val="28"/>
          <w:szCs w:val="28"/>
        </w:rPr>
        <w:t>测试报告：</w:t>
      </w:r>
      <w:r>
        <w:rPr>
          <w:rFonts w:ascii="宋体" w:hAnsi="宋体" w:cs="宋体" w:hint="eastAsia"/>
          <w:sz w:val="28"/>
          <w:szCs w:val="28"/>
        </w:rPr>
        <w:t>成交供应商</w:t>
      </w:r>
      <w:r>
        <w:rPr>
          <w:rFonts w:ascii="宋体" w:hAnsi="宋体" w:cs="宋体" w:hint="eastAsia"/>
          <w:sz w:val="28"/>
          <w:szCs w:val="28"/>
        </w:rPr>
        <w:t>应依据系统的建设目标及国家相关软件质量检测标准和数据质量评测标准，认真执行测试方案，出具符合国家相关标准的软件测试报告。其中，软件测试报告应包含功能测试结果、性能效率测试结果、信息安全性测试结果、可靠性测试结果、易用性测试结果、维护性测试结果、</w:t>
      </w:r>
      <w:r>
        <w:rPr>
          <w:rFonts w:ascii="宋体" w:hAnsi="宋体" w:cs="宋体" w:hint="eastAsia"/>
          <w:sz w:val="28"/>
          <w:szCs w:val="28"/>
        </w:rPr>
        <w:t>用户文档集测试结果等内容。数据质量测评报告应包含数据资产清单、数据标准符合情况和数据质量情况等。</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lastRenderedPageBreak/>
        <w:t>（</w:t>
      </w:r>
      <w:r>
        <w:rPr>
          <w:rFonts w:ascii="宋体" w:hAnsi="宋体" w:cs="宋体" w:hint="eastAsia"/>
          <w:b/>
          <w:bCs/>
          <w:sz w:val="28"/>
          <w:szCs w:val="28"/>
        </w:rPr>
        <w:t>3</w:t>
      </w:r>
      <w:r>
        <w:rPr>
          <w:rFonts w:ascii="宋体" w:hAnsi="宋体" w:cs="宋体" w:hint="eastAsia"/>
          <w:b/>
          <w:bCs/>
          <w:sz w:val="28"/>
          <w:szCs w:val="28"/>
        </w:rPr>
        <w:t>）</w:t>
      </w:r>
      <w:r>
        <w:rPr>
          <w:rFonts w:ascii="宋体" w:hAnsi="宋体" w:cs="宋体" w:hint="eastAsia"/>
          <w:sz w:val="28"/>
          <w:szCs w:val="28"/>
        </w:rPr>
        <w:t>缺陷报告：</w:t>
      </w:r>
      <w:r>
        <w:rPr>
          <w:rFonts w:ascii="宋体" w:hAnsi="宋体" w:cs="宋体" w:hint="eastAsia"/>
          <w:sz w:val="28"/>
          <w:szCs w:val="28"/>
        </w:rPr>
        <w:t>成交供应商</w:t>
      </w:r>
      <w:r>
        <w:rPr>
          <w:rFonts w:ascii="宋体" w:hAnsi="宋体" w:cs="宋体" w:hint="eastAsia"/>
          <w:sz w:val="28"/>
          <w:szCs w:val="28"/>
        </w:rPr>
        <w:t>应对测试过程中发现的各类问题进行详细记录，并形成完整的软件测试记录和数据质量测试记录；缺陷修复验证阶段，应提供回归测试记录。</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4</w:t>
      </w:r>
      <w:r>
        <w:rPr>
          <w:rFonts w:ascii="宋体" w:hAnsi="宋体" w:cs="宋体" w:hint="eastAsia"/>
          <w:b/>
          <w:bCs/>
          <w:sz w:val="28"/>
          <w:szCs w:val="28"/>
        </w:rPr>
        <w:t>）</w:t>
      </w:r>
      <w:r>
        <w:rPr>
          <w:rFonts w:ascii="宋体" w:hAnsi="宋体" w:cs="宋体" w:hint="eastAsia"/>
          <w:sz w:val="28"/>
          <w:szCs w:val="28"/>
        </w:rPr>
        <w:t>整改计划与建议</w:t>
      </w:r>
      <w:r>
        <w:rPr>
          <w:rFonts w:ascii="宋体" w:hAnsi="宋体" w:cs="宋体" w:hint="eastAsia"/>
          <w:b/>
          <w:bCs/>
          <w:sz w:val="28"/>
          <w:szCs w:val="28"/>
        </w:rPr>
        <w:t>：</w:t>
      </w:r>
      <w:r>
        <w:rPr>
          <w:rFonts w:ascii="宋体" w:hAnsi="宋体" w:cs="宋体" w:hint="eastAsia"/>
          <w:sz w:val="28"/>
          <w:szCs w:val="28"/>
        </w:rPr>
        <w:t>成交供应商</w:t>
      </w:r>
      <w:r>
        <w:rPr>
          <w:rFonts w:ascii="宋体" w:hAnsi="宋体" w:cs="宋体" w:hint="eastAsia"/>
          <w:sz w:val="28"/>
          <w:szCs w:val="28"/>
        </w:rPr>
        <w:t>应针对软件存在的缺陷、漏洞、潜在隐患以及数据质量存在问题，提出切实可行的修改建议，至少包括功能性、可靠性、易用性改进建议，性能效率瓶颈优化建议，信息安全加固建议和数据质量改进建议等。</w:t>
      </w:r>
    </w:p>
    <w:p w:rsidR="00D63C23" w:rsidRDefault="00515DEE">
      <w:pPr>
        <w:pStyle w:val="a1"/>
        <w:spacing w:after="0" w:line="240" w:lineRule="auto"/>
        <w:ind w:firstLineChars="200" w:firstLine="562"/>
        <w:rPr>
          <w:rFonts w:ascii="宋体" w:hAnsi="宋体" w:cs="宋体"/>
          <w:sz w:val="28"/>
          <w:szCs w:val="28"/>
        </w:rPr>
      </w:pPr>
      <w:r>
        <w:rPr>
          <w:rFonts w:ascii="宋体" w:hAnsi="宋体" w:cs="宋体" w:hint="eastAsia"/>
          <w:b/>
          <w:bCs/>
          <w:sz w:val="28"/>
          <w:szCs w:val="28"/>
        </w:rPr>
        <w:t>（</w:t>
      </w:r>
      <w:r>
        <w:rPr>
          <w:rFonts w:ascii="宋体" w:hAnsi="宋体" w:cs="宋体" w:hint="eastAsia"/>
          <w:b/>
          <w:bCs/>
          <w:sz w:val="28"/>
          <w:szCs w:val="28"/>
        </w:rPr>
        <w:t>5</w:t>
      </w:r>
      <w:r>
        <w:rPr>
          <w:rFonts w:ascii="宋体" w:hAnsi="宋体" w:cs="宋体" w:hint="eastAsia"/>
          <w:b/>
          <w:bCs/>
          <w:sz w:val="28"/>
          <w:szCs w:val="28"/>
        </w:rPr>
        <w:t>）</w:t>
      </w:r>
      <w:r>
        <w:rPr>
          <w:rFonts w:ascii="宋体" w:hAnsi="宋体" w:cs="宋体" w:hint="eastAsia"/>
          <w:sz w:val="28"/>
          <w:szCs w:val="28"/>
        </w:rPr>
        <w:t>符合国家主管部门认可的软件测评报告。</w:t>
      </w:r>
    </w:p>
    <w:p w:rsidR="00D63C23" w:rsidRDefault="00515DEE">
      <w:pPr>
        <w:spacing w:line="240" w:lineRule="auto"/>
        <w:ind w:firstLineChars="200" w:firstLine="562"/>
        <w:jc w:val="both"/>
        <w:rPr>
          <w:rFonts w:cs="Times New Roman"/>
          <w:b/>
          <w:bCs/>
          <w:szCs w:val="28"/>
          <w14:ligatures w14:val="none"/>
        </w:rPr>
      </w:pPr>
      <w:r>
        <w:rPr>
          <w:rFonts w:cs="Times New Roman" w:hint="eastAsia"/>
          <w:b/>
          <w:bCs/>
          <w:szCs w:val="28"/>
          <w14:ligatures w14:val="none"/>
        </w:rPr>
        <w:t>5</w:t>
      </w:r>
      <w:r>
        <w:rPr>
          <w:rFonts w:cs="Times New Roman"/>
          <w:b/>
          <w:bCs/>
          <w:szCs w:val="28"/>
          <w14:ligatures w14:val="none"/>
        </w:rPr>
        <w:t>.</w:t>
      </w:r>
      <w:r>
        <w:rPr>
          <w:rFonts w:cs="Times New Roman" w:hint="eastAsia"/>
          <w:b/>
          <w:bCs/>
          <w:szCs w:val="28"/>
          <w14:ligatures w14:val="none"/>
        </w:rPr>
        <w:t xml:space="preserve"> </w:t>
      </w:r>
      <w:r>
        <w:rPr>
          <w:rFonts w:cs="Times New Roman" w:hint="eastAsia"/>
          <w:b/>
          <w:bCs/>
          <w:szCs w:val="28"/>
          <w14:ligatures w14:val="none"/>
        </w:rPr>
        <w:t>服务</w:t>
      </w:r>
      <w:r>
        <w:rPr>
          <w:rFonts w:cs="Times New Roman"/>
          <w:b/>
          <w:bCs/>
          <w:szCs w:val="28"/>
          <w14:ligatures w14:val="none"/>
        </w:rPr>
        <w:t>响应时间</w:t>
      </w:r>
    </w:p>
    <w:p w:rsidR="00D63C23" w:rsidRDefault="00515DEE">
      <w:pPr>
        <w:spacing w:line="240" w:lineRule="auto"/>
        <w:ind w:firstLineChars="200" w:firstLine="560"/>
        <w:jc w:val="both"/>
        <w:rPr>
          <w:rFonts w:cs="Times New Roman"/>
          <w:szCs w:val="28"/>
          <w14:ligatures w14:val="none"/>
        </w:rPr>
      </w:pPr>
      <w:r>
        <w:rPr>
          <w:rFonts w:cs="Times New Roman"/>
          <w:szCs w:val="28"/>
          <w14:ligatures w14:val="none"/>
        </w:rPr>
        <w:t>供应商须在收到采购人提出的技术服务需求后</w:t>
      </w:r>
      <w:r>
        <w:rPr>
          <w:rFonts w:cs="Times New Roman" w:hint="eastAsia"/>
          <w:szCs w:val="28"/>
          <w14:ligatures w14:val="none"/>
        </w:rPr>
        <w:t>，</w:t>
      </w:r>
      <w:r>
        <w:rPr>
          <w:rFonts w:hint="eastAsia"/>
          <w:szCs w:val="28"/>
        </w:rPr>
        <w:t>应在采购人要求的时间内实际开展并完成该次</w:t>
      </w:r>
      <w:r>
        <w:rPr>
          <w:rFonts w:hint="eastAsia"/>
          <w:szCs w:val="28"/>
        </w:rPr>
        <w:t>/</w:t>
      </w:r>
      <w:r>
        <w:rPr>
          <w:rFonts w:hint="eastAsia"/>
          <w:szCs w:val="28"/>
        </w:rPr>
        <w:t>项服务工作</w:t>
      </w:r>
    </w:p>
    <w:p w:rsidR="00D63C23" w:rsidRDefault="00515DEE">
      <w:pPr>
        <w:numPr>
          <w:ilvl w:val="0"/>
          <w:numId w:val="2"/>
        </w:numPr>
        <w:spacing w:line="240" w:lineRule="auto"/>
        <w:ind w:firstLineChars="200" w:firstLine="562"/>
        <w:jc w:val="both"/>
        <w:rPr>
          <w:rFonts w:cs="Times New Roman"/>
          <w:b/>
          <w:bCs/>
          <w:szCs w:val="28"/>
          <w14:ligatures w14:val="none"/>
        </w:rPr>
      </w:pPr>
      <w:r>
        <w:rPr>
          <w:rFonts w:cs="Times New Roman"/>
          <w:b/>
          <w:bCs/>
          <w:szCs w:val="28"/>
          <w14:ligatures w14:val="none"/>
        </w:rPr>
        <w:t>服务期限</w:t>
      </w:r>
    </w:p>
    <w:p w:rsidR="00D63C23" w:rsidRDefault="00515DEE">
      <w:pPr>
        <w:numPr>
          <w:ilvl w:val="0"/>
          <w:numId w:val="3"/>
        </w:numPr>
        <w:spacing w:line="240" w:lineRule="auto"/>
        <w:ind w:firstLineChars="200" w:firstLine="560"/>
        <w:jc w:val="both"/>
        <w:rPr>
          <w:rFonts w:cs="Times New Roman"/>
          <w:szCs w:val="28"/>
          <w14:ligatures w14:val="none"/>
        </w:rPr>
      </w:pPr>
      <w:r>
        <w:rPr>
          <w:rFonts w:cs="Times New Roman"/>
          <w:szCs w:val="28"/>
          <w14:ligatures w14:val="none"/>
        </w:rPr>
        <w:t>服务期限自合同签订之日起一年</w:t>
      </w:r>
      <w:r>
        <w:rPr>
          <w:rFonts w:cs="Times New Roman" w:hint="eastAsia"/>
          <w:szCs w:val="28"/>
          <w14:ligatures w14:val="none"/>
        </w:rPr>
        <w:t>.</w:t>
      </w:r>
    </w:p>
    <w:p w:rsidR="00D63C23" w:rsidRDefault="00515DEE">
      <w:pPr>
        <w:numPr>
          <w:ilvl w:val="0"/>
          <w:numId w:val="2"/>
        </w:numPr>
        <w:spacing w:line="240" w:lineRule="auto"/>
        <w:ind w:firstLineChars="200" w:firstLine="562"/>
        <w:jc w:val="both"/>
        <w:rPr>
          <w:rFonts w:cs="Times New Roman"/>
          <w:b/>
          <w:bCs/>
          <w:szCs w:val="28"/>
          <w14:ligatures w14:val="none"/>
        </w:rPr>
      </w:pPr>
      <w:r>
        <w:rPr>
          <w:rFonts w:cs="Times New Roman"/>
          <w:b/>
          <w:bCs/>
          <w:szCs w:val="28"/>
          <w14:ligatures w14:val="none"/>
        </w:rPr>
        <w:t>付款方式</w:t>
      </w:r>
    </w:p>
    <w:p w:rsidR="00D63C23" w:rsidRDefault="00515DEE">
      <w:pPr>
        <w:spacing w:line="240" w:lineRule="auto"/>
        <w:ind w:firstLineChars="200" w:firstLine="560"/>
        <w:jc w:val="both"/>
        <w:rPr>
          <w:rFonts w:cs="Times New Roman"/>
          <w:szCs w:val="28"/>
          <w:highlight w:val="yellow"/>
          <w14:ligatures w14:val="none"/>
        </w:rPr>
      </w:pPr>
      <w:r>
        <w:rPr>
          <w:rFonts w:cs="Times New Roman" w:hint="eastAsia"/>
          <w:szCs w:val="28"/>
          <w14:ligatures w14:val="none"/>
        </w:rPr>
        <w:t>完成所有服务后，一次性支付</w:t>
      </w:r>
      <w:r>
        <w:rPr>
          <w:rFonts w:cs="Times New Roman" w:hint="eastAsia"/>
          <w:szCs w:val="28"/>
          <w14:ligatures w14:val="none"/>
        </w:rPr>
        <w:t>。</w:t>
      </w:r>
    </w:p>
    <w:p w:rsidR="00D63C23" w:rsidRDefault="00515DEE">
      <w:pPr>
        <w:spacing w:line="240" w:lineRule="auto"/>
        <w:ind w:firstLineChars="200" w:firstLine="562"/>
        <w:jc w:val="both"/>
        <w:rPr>
          <w:rFonts w:cs="Times New Roman"/>
          <w:b/>
          <w:bCs/>
          <w:szCs w:val="28"/>
          <w14:ligatures w14:val="none"/>
        </w:rPr>
      </w:pPr>
      <w:r>
        <w:rPr>
          <w:rFonts w:cs="Times New Roman"/>
          <w:b/>
          <w:bCs/>
          <w:szCs w:val="28"/>
          <w14:ligatures w14:val="none"/>
        </w:rPr>
        <w:t>（三）知识产权</w:t>
      </w:r>
    </w:p>
    <w:p w:rsidR="00D63C23" w:rsidRDefault="00515DEE">
      <w:pPr>
        <w:spacing w:line="240" w:lineRule="auto"/>
        <w:ind w:firstLineChars="200" w:firstLine="560"/>
        <w:rPr>
          <w:rFonts w:cs="Times New Roman"/>
          <w:szCs w:val="28"/>
        </w:rPr>
      </w:pPr>
      <w:r>
        <w:rPr>
          <w:rFonts w:cs="Times New Roman"/>
          <w:szCs w:val="28"/>
        </w:rPr>
        <w:t>成交单位应保证采购人在使用其交付物、服务及其任何部分时不受到第三方关于侵犯专利权、商标权或软件著作权等知识产权及其他权利的指控。任何第三方如果提出侵权指控，成交单位应承</w:t>
      </w:r>
      <w:proofErr w:type="gramStart"/>
      <w:r>
        <w:rPr>
          <w:rFonts w:cs="Times New Roman"/>
          <w:szCs w:val="28"/>
        </w:rPr>
        <w:t>担可能</w:t>
      </w:r>
      <w:proofErr w:type="gramEnd"/>
      <w:r>
        <w:rPr>
          <w:rFonts w:cs="Times New Roman"/>
          <w:szCs w:val="28"/>
        </w:rPr>
        <w:t>发生的一切法律责任和费用。</w:t>
      </w:r>
    </w:p>
    <w:p w:rsidR="00D63C23" w:rsidRDefault="00515DEE">
      <w:pPr>
        <w:pStyle w:val="2"/>
        <w:spacing w:before="0" w:after="0" w:line="240" w:lineRule="auto"/>
        <w:rPr>
          <w:rFonts w:ascii="Times New Roman" w:hAnsi="Times New Roman" w:cs="Times New Roman"/>
          <w:b w:val="0"/>
          <w:bCs/>
          <w:szCs w:val="28"/>
          <w14:ligatures w14:val="none"/>
        </w:rPr>
      </w:pPr>
      <w:r>
        <w:t>（四）保密条款</w:t>
      </w:r>
    </w:p>
    <w:p w:rsidR="00D63C23" w:rsidRDefault="00515DEE">
      <w:pPr>
        <w:spacing w:line="240" w:lineRule="auto"/>
        <w:ind w:firstLineChars="200" w:firstLine="560"/>
        <w:jc w:val="both"/>
        <w:rPr>
          <w:rFonts w:cs="Times New Roman"/>
          <w:szCs w:val="28"/>
          <w14:ligatures w14:val="none"/>
        </w:rPr>
      </w:pPr>
      <w:r>
        <w:rPr>
          <w:rFonts w:cs="Times New Roman"/>
          <w:szCs w:val="28"/>
          <w14:ligatures w14:val="none"/>
        </w:rPr>
        <w:t>因履行本合同，而取得的本项目全部数据、文件资料、各</w:t>
      </w:r>
      <w:proofErr w:type="gramStart"/>
      <w:r>
        <w:rPr>
          <w:rFonts w:cs="Times New Roman"/>
          <w:szCs w:val="28"/>
          <w14:ligatures w14:val="none"/>
        </w:rPr>
        <w:t>类报告</w:t>
      </w:r>
      <w:proofErr w:type="gramEnd"/>
      <w:r>
        <w:rPr>
          <w:rFonts w:cs="Times New Roman"/>
          <w:szCs w:val="28"/>
          <w14:ligatures w14:val="none"/>
        </w:rPr>
        <w:t>等各项资料，未经采购人书面同意，成交单位不得透露给第三方或用于第三</w:t>
      </w:r>
      <w:proofErr w:type="gramStart"/>
      <w:r>
        <w:rPr>
          <w:rFonts w:cs="Times New Roman"/>
          <w:szCs w:val="28"/>
          <w14:ligatures w14:val="none"/>
        </w:rPr>
        <w:t>方项目</w:t>
      </w:r>
      <w:proofErr w:type="gramEnd"/>
      <w:r>
        <w:rPr>
          <w:rFonts w:cs="Times New Roman"/>
          <w:szCs w:val="28"/>
          <w14:ligatures w14:val="none"/>
        </w:rPr>
        <w:t>或以任何方式进行公开。</w:t>
      </w:r>
    </w:p>
    <w:p w:rsidR="00D63C23" w:rsidRDefault="00515DEE">
      <w:pPr>
        <w:pStyle w:val="2"/>
        <w:spacing w:before="0" w:after="0" w:line="240" w:lineRule="auto"/>
        <w:rPr>
          <w:rFonts w:ascii="Times New Roman" w:hAnsi="Times New Roman" w:cs="Times New Roman"/>
          <w:b w:val="0"/>
          <w:bCs/>
          <w:szCs w:val="28"/>
          <w14:ligatures w14:val="none"/>
        </w:rPr>
      </w:pPr>
      <w:r>
        <w:rPr>
          <w:rFonts w:ascii="Times New Roman" w:hAnsi="Times New Roman" w:cs="Times New Roman"/>
          <w:bCs/>
          <w:szCs w:val="28"/>
          <w14:ligatures w14:val="none"/>
        </w:rPr>
        <w:t>（五）</w:t>
      </w:r>
      <w:r>
        <w:t>综合</w:t>
      </w:r>
      <w:r>
        <w:rPr>
          <w:rFonts w:ascii="Times New Roman" w:hAnsi="Times New Roman" w:cs="Times New Roman"/>
          <w:bCs/>
          <w:szCs w:val="28"/>
          <w14:ligatures w14:val="none"/>
        </w:rPr>
        <w:t>说明</w:t>
      </w:r>
    </w:p>
    <w:p w:rsidR="00D63C23" w:rsidRDefault="00515DEE">
      <w:pPr>
        <w:pStyle w:val="a7"/>
        <w:spacing w:line="240" w:lineRule="auto"/>
        <w:ind w:firstLineChars="200" w:firstLine="560"/>
        <w:jc w:val="both"/>
        <w:rPr>
          <w:rFonts w:cs="Times New Roman"/>
          <w:szCs w:val="28"/>
          <w14:ligatures w14:val="none"/>
        </w:rPr>
      </w:pPr>
      <w:r>
        <w:rPr>
          <w:rFonts w:cs="Times New Roman"/>
          <w:szCs w:val="28"/>
          <w14:ligatures w14:val="none"/>
        </w:rPr>
        <w:t>1.</w:t>
      </w:r>
      <w:r>
        <w:rPr>
          <w:rFonts w:cs="Times New Roman"/>
          <w:szCs w:val="28"/>
          <w14:ligatures w14:val="none"/>
        </w:rPr>
        <w:t>报价要求：报价</w:t>
      </w:r>
      <w:proofErr w:type="gramStart"/>
      <w:r>
        <w:rPr>
          <w:rFonts w:hint="eastAsia"/>
        </w:rPr>
        <w:t>系固定</w:t>
      </w:r>
      <w:proofErr w:type="gramEnd"/>
      <w:r>
        <w:rPr>
          <w:rFonts w:hint="eastAsia"/>
        </w:rPr>
        <w:t>报价，</w:t>
      </w:r>
      <w:r>
        <w:rPr>
          <w:rFonts w:cs="Times New Roman"/>
          <w:szCs w:val="28"/>
          <w14:ligatures w14:val="none"/>
        </w:rPr>
        <w:t>包括完成本项目服务所需的一切费用，包括但不限于完成本项目所需的人员（包括工资和补贴</w:t>
      </w:r>
      <w:r>
        <w:rPr>
          <w:rFonts w:cs="Times New Roman" w:hint="eastAsia"/>
          <w:szCs w:val="28"/>
          <w14:ligatures w14:val="none"/>
        </w:rPr>
        <w:t>等</w:t>
      </w:r>
      <w:r>
        <w:rPr>
          <w:rFonts w:cs="Times New Roman"/>
          <w:szCs w:val="28"/>
          <w14:ligatures w14:val="none"/>
        </w:rPr>
        <w:t>）、办公场所及设施、交通、保险、劳保、管理、各种税费、利润、税金、政策性文件规定及合同包含的所有风险、责任等各项应有费用，</w:t>
      </w:r>
      <w:r>
        <w:rPr>
          <w:rFonts w:hint="eastAsia"/>
        </w:rPr>
        <w:t>任何有选择的报价或因市场等因素产生的价格调整要求均</w:t>
      </w:r>
      <w:r>
        <w:rPr>
          <w:rFonts w:cs="Times New Roman"/>
          <w:szCs w:val="28"/>
          <w14:ligatures w14:val="none"/>
        </w:rPr>
        <w:t>将不予接受；</w:t>
      </w:r>
    </w:p>
    <w:p w:rsidR="00D63C23" w:rsidRDefault="00515DEE">
      <w:pPr>
        <w:spacing w:line="240" w:lineRule="auto"/>
        <w:ind w:firstLineChars="200" w:firstLine="560"/>
        <w:jc w:val="both"/>
        <w:rPr>
          <w:rFonts w:cs="Times New Roman"/>
          <w:szCs w:val="28"/>
          <w14:ligatures w14:val="none"/>
        </w:rPr>
      </w:pPr>
      <w:r>
        <w:rPr>
          <w:rFonts w:cs="Times New Roman"/>
          <w:szCs w:val="28"/>
          <w14:ligatures w14:val="none"/>
        </w:rPr>
        <w:t>2.</w:t>
      </w:r>
      <w:r>
        <w:rPr>
          <w:rFonts w:cs="Times New Roman"/>
          <w:szCs w:val="28"/>
          <w14:ligatures w14:val="none"/>
        </w:rPr>
        <w:t>成交单位因不可抗力因素不能继续履行项目的</w:t>
      </w:r>
      <w:r>
        <w:rPr>
          <w:rFonts w:cs="Times New Roman"/>
          <w:szCs w:val="28"/>
          <w14:ligatures w14:val="none"/>
        </w:rPr>
        <w:t>，应立即向采购人提交书面说明及证明资料。成交单位因自身原因未能履约的，应依合同承担相应的违约责任。</w:t>
      </w:r>
    </w:p>
    <w:p w:rsidR="00D63C23" w:rsidRDefault="00D63C23">
      <w:pPr>
        <w:pStyle w:val="1"/>
        <w:spacing w:before="0" w:after="0" w:line="240" w:lineRule="auto"/>
        <w:rPr>
          <w:rFonts w:ascii="Times New Roman" w:hAnsi="Times New Roman" w:cs="Times New Roman"/>
          <w:kern w:val="44"/>
          <w:sz w:val="32"/>
          <w:szCs w:val="32"/>
        </w:rPr>
        <w:sectPr w:rsidR="00D63C23">
          <w:pgSz w:w="11906" w:h="16838"/>
          <w:pgMar w:top="1474" w:right="1474" w:bottom="1418" w:left="1474" w:header="851" w:footer="992" w:gutter="0"/>
          <w:cols w:space="425"/>
          <w:docGrid w:linePitch="381"/>
        </w:sectPr>
      </w:pPr>
      <w:bookmarkStart w:id="11" w:name="_Toc128388187"/>
      <w:bookmarkEnd w:id="11"/>
    </w:p>
    <w:p w:rsidR="00D63C23" w:rsidRDefault="00515DEE">
      <w:pPr>
        <w:pStyle w:val="1"/>
        <w:spacing w:before="0" w:after="0" w:line="240" w:lineRule="auto"/>
      </w:pPr>
      <w:bookmarkStart w:id="12" w:name="_Toc184131032"/>
      <w:r>
        <w:lastRenderedPageBreak/>
        <w:t>四</w:t>
      </w:r>
      <w:r>
        <w:rPr>
          <w:rFonts w:hint="eastAsia"/>
        </w:rPr>
        <w:t>、</w:t>
      </w:r>
      <w:r>
        <w:t>合同书（格式文本）</w:t>
      </w:r>
      <w:bookmarkEnd w:id="12"/>
    </w:p>
    <w:p w:rsidR="00D63C23" w:rsidRDefault="00515DEE">
      <w:pPr>
        <w:spacing w:line="240" w:lineRule="auto"/>
        <w:jc w:val="both"/>
        <w:rPr>
          <w:rFonts w:cs="Times New Roman"/>
          <w:color w:val="000000"/>
          <w:szCs w:val="28"/>
          <w14:ligatures w14:val="none"/>
        </w:rPr>
      </w:pPr>
      <w:bookmarkStart w:id="13" w:name="_Toc47967182"/>
      <w:bookmarkEnd w:id="13"/>
      <w:r>
        <w:rPr>
          <w:rFonts w:cs="Times New Roman"/>
          <w:color w:val="000000"/>
          <w:szCs w:val="28"/>
          <w14:ligatures w14:val="none"/>
        </w:rPr>
        <w:t>甲方（采购人）：无锡市生态环境局</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住所：无锡市</w:t>
      </w:r>
      <w:proofErr w:type="gramStart"/>
      <w:r>
        <w:rPr>
          <w:rFonts w:cs="Times New Roman"/>
          <w:color w:val="000000"/>
          <w:szCs w:val="28"/>
          <w14:ligatures w14:val="none"/>
        </w:rPr>
        <w:t>滨湖区</w:t>
      </w:r>
      <w:proofErr w:type="gramEnd"/>
      <w:r>
        <w:rPr>
          <w:rFonts w:cs="Times New Roman"/>
          <w:color w:val="000000"/>
          <w:szCs w:val="28"/>
          <w14:ligatures w14:val="none"/>
        </w:rPr>
        <w:t>观山路</w:t>
      </w:r>
      <w:r>
        <w:rPr>
          <w:rFonts w:cs="Times New Roman"/>
          <w:color w:val="000000"/>
          <w:szCs w:val="28"/>
          <w14:ligatures w14:val="none"/>
        </w:rPr>
        <w:t>199</w:t>
      </w:r>
      <w:r>
        <w:rPr>
          <w:rFonts w:cs="Times New Roman"/>
          <w:color w:val="000000"/>
          <w:szCs w:val="28"/>
          <w14:ligatures w14:val="none"/>
        </w:rPr>
        <w:t>号</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联系人：</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联系方式：</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乙方（成交方）：</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住所：</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联系人：</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联系方式：</w:t>
      </w:r>
    </w:p>
    <w:p w:rsidR="00D63C23" w:rsidRDefault="00515DEE">
      <w:pPr>
        <w:spacing w:line="240" w:lineRule="auto"/>
        <w:ind w:firstLineChars="200" w:firstLine="560"/>
        <w:jc w:val="both"/>
        <w:rPr>
          <w:rFonts w:cs="Times New Roman"/>
          <w:color w:val="000000"/>
          <w:szCs w:val="28"/>
          <w14:ligatures w14:val="none"/>
        </w:rPr>
      </w:pPr>
      <w:r>
        <w:rPr>
          <w:rFonts w:cs="Times New Roman"/>
          <w:color w:val="000000"/>
          <w:szCs w:val="28"/>
          <w14:ligatures w14:val="none"/>
        </w:rPr>
        <w:t>根据</w:t>
      </w:r>
      <w:r>
        <w:rPr>
          <w:rFonts w:cs="Times New Roman" w:hint="eastAsia"/>
          <w:color w:val="000000"/>
          <w:szCs w:val="28"/>
          <w:u w:val="single"/>
          <w14:ligatures w14:val="none"/>
        </w:rPr>
        <w:t>太湖治理数字化平台项目（软件平台建设）</w:t>
      </w:r>
      <w:r>
        <w:rPr>
          <w:rFonts w:cs="Times New Roman"/>
          <w:color w:val="000000"/>
          <w:szCs w:val="28"/>
          <w14:ligatures w14:val="none"/>
        </w:rPr>
        <w:t>（以下简称</w:t>
      </w:r>
      <w:r>
        <w:rPr>
          <w:rFonts w:cs="Times New Roman"/>
          <w:color w:val="000000"/>
          <w:szCs w:val="28"/>
          <w14:ligatures w14:val="none"/>
        </w:rPr>
        <w:t>“</w:t>
      </w:r>
      <w:r>
        <w:rPr>
          <w:rFonts w:cs="Times New Roman"/>
          <w:color w:val="000000"/>
          <w:szCs w:val="28"/>
          <w14:ligatures w14:val="none"/>
        </w:rPr>
        <w:t>本项目</w:t>
      </w:r>
      <w:r>
        <w:rPr>
          <w:rFonts w:cs="Times New Roman"/>
          <w:color w:val="000000"/>
          <w:szCs w:val="28"/>
          <w14:ligatures w14:val="none"/>
        </w:rPr>
        <w:t>”</w:t>
      </w:r>
      <w:r>
        <w:rPr>
          <w:rFonts w:cs="Times New Roman"/>
          <w:color w:val="000000"/>
          <w:szCs w:val="28"/>
          <w14:ligatures w14:val="none"/>
        </w:rPr>
        <w:t>）采购文件、乙方响应文件、承诺和成交通知书等，甲乙双方本着平等协商诚实信用的原则，经过协商一致，就本项目签订如下合同：</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一、下列文件为本合同不可分割部分</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1.</w:t>
      </w:r>
      <w:r>
        <w:rPr>
          <w:rFonts w:hint="eastAsia"/>
        </w:rPr>
        <w:t xml:space="preserve"> </w:t>
      </w:r>
      <w:r>
        <w:rPr>
          <w:rFonts w:hint="eastAsia"/>
        </w:rPr>
        <w:t>成交通知书及合同附件</w:t>
      </w:r>
      <w:r>
        <w:rPr>
          <w:rFonts w:cs="Times New Roman"/>
          <w:color w:val="000000"/>
          <w:szCs w:val="28"/>
          <w14:ligatures w14:val="none"/>
        </w:rPr>
        <w:t>；</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采购文件；</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乙方的响应文件；</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4.</w:t>
      </w:r>
      <w:r>
        <w:rPr>
          <w:rFonts w:cs="Times New Roman"/>
          <w:color w:val="000000"/>
          <w:szCs w:val="28"/>
          <w14:ligatures w14:val="none"/>
        </w:rPr>
        <w:t>乙方在响应、谈判、评审过程中所作其它有关承诺、声明、书面澄清等。</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以上文件均为合同不可分割的部分，与本合同具有同等法律效力。</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二、服务期限</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服务期限自合同签订之日起一年。</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三、合同金额与付款方式</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合同金额：</w:t>
      </w:r>
      <w:r>
        <w:rPr>
          <w:rFonts w:cs="Times New Roman"/>
          <w:color w:val="000000"/>
          <w:szCs w:val="28"/>
          <w:u w:val="single"/>
          <w14:ligatures w14:val="none"/>
        </w:rPr>
        <w:t xml:space="preserve">      </w:t>
      </w:r>
      <w:r>
        <w:rPr>
          <w:rFonts w:cs="Times New Roman"/>
          <w:color w:val="000000"/>
          <w:szCs w:val="28"/>
          <w14:ligatures w14:val="none"/>
        </w:rPr>
        <w:t>元，大写（人民币）</w:t>
      </w:r>
      <w:r>
        <w:rPr>
          <w:rFonts w:cs="Times New Roman"/>
          <w:color w:val="000000"/>
          <w:szCs w:val="28"/>
          <w:u w:val="single"/>
          <w14:ligatures w14:val="none"/>
        </w:rPr>
        <w:t xml:space="preserve">      </w:t>
      </w:r>
      <w:r>
        <w:rPr>
          <w:rFonts w:cs="Times New Roman"/>
          <w:color w:val="000000"/>
          <w:szCs w:val="28"/>
          <w14:ligatures w14:val="none"/>
        </w:rPr>
        <w:t>元整。该合同金额已包含：</w:t>
      </w:r>
      <w:r>
        <w:rPr>
          <w:rFonts w:cs="Times New Roman"/>
          <w:szCs w:val="28"/>
          <w14:ligatures w14:val="none"/>
        </w:rPr>
        <w:t>包括但不限于完成本项目所需的人员（包括工资和补贴</w:t>
      </w:r>
      <w:r>
        <w:rPr>
          <w:rFonts w:cs="Times New Roman" w:hint="eastAsia"/>
          <w:szCs w:val="28"/>
          <w14:ligatures w14:val="none"/>
        </w:rPr>
        <w:t>等</w:t>
      </w:r>
      <w:r>
        <w:rPr>
          <w:rFonts w:cs="Times New Roman"/>
          <w:szCs w:val="28"/>
          <w14:ligatures w14:val="none"/>
        </w:rPr>
        <w:t>）、办公场所及设施、交通、保险、劳保、管理、各种税费、利润、税金、政策性文件规定及合同包含的所有风险、责任等各项应有费用，</w:t>
      </w:r>
      <w:r>
        <w:rPr>
          <w:rFonts w:hint="eastAsia"/>
        </w:rPr>
        <w:t>任何有选择的报价或因市场等因素产生的价格调整要求均</w:t>
      </w:r>
      <w:r>
        <w:rPr>
          <w:rFonts w:cs="Times New Roman"/>
          <w:szCs w:val="28"/>
          <w14:ligatures w14:val="none"/>
        </w:rPr>
        <w:t>将不予接受</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付款方式</w:t>
      </w:r>
    </w:p>
    <w:p w:rsidR="00D63C23" w:rsidRDefault="00515DEE">
      <w:pPr>
        <w:spacing w:line="240" w:lineRule="auto"/>
        <w:ind w:firstLineChars="200" w:firstLine="560"/>
        <w:jc w:val="both"/>
        <w:rPr>
          <w:rFonts w:cs="Times New Roman"/>
          <w:color w:val="000000"/>
          <w:szCs w:val="28"/>
          <w14:ligatures w14:val="none"/>
        </w:rPr>
      </w:pPr>
      <w:r>
        <w:rPr>
          <w:rFonts w:cs="Times New Roman"/>
          <w:color w:val="000000"/>
          <w:szCs w:val="28"/>
          <w14:ligatures w14:val="none"/>
        </w:rPr>
        <w:t>服务期限届满，乙方已完成本合同约定的全部技术服务工作无违约行为且全部服务及成果均通过甲方验收的，甲方向乙方</w:t>
      </w:r>
      <w:r>
        <w:rPr>
          <w:rFonts w:cs="Times New Roman" w:hint="eastAsia"/>
          <w:color w:val="000000"/>
          <w:szCs w:val="28"/>
          <w14:ligatures w14:val="none"/>
        </w:rPr>
        <w:t>一次性支付</w:t>
      </w:r>
      <w:r>
        <w:rPr>
          <w:rFonts w:cs="Times New Roman"/>
          <w:color w:val="000000"/>
          <w:szCs w:val="28"/>
          <w14:ligatures w14:val="none"/>
        </w:rPr>
        <w:t>全部合同款项，即</w:t>
      </w:r>
      <w:r>
        <w:rPr>
          <w:rFonts w:cs="Times New Roman"/>
          <w:color w:val="000000"/>
          <w:szCs w:val="28"/>
          <w:u w:val="single"/>
          <w14:ligatures w14:val="none"/>
        </w:rPr>
        <w:t xml:space="preserve">      </w:t>
      </w:r>
      <w:r>
        <w:rPr>
          <w:rFonts w:cs="Times New Roman"/>
          <w:color w:val="000000"/>
          <w:szCs w:val="28"/>
          <w14:ligatures w14:val="none"/>
        </w:rPr>
        <w:t>元，大写（人民币）</w:t>
      </w:r>
      <w:r>
        <w:rPr>
          <w:rFonts w:cs="Times New Roman"/>
          <w:color w:val="000000"/>
          <w:szCs w:val="28"/>
          <w:u w:val="single"/>
          <w14:ligatures w14:val="none"/>
        </w:rPr>
        <w:t xml:space="preserve">      </w:t>
      </w:r>
      <w:r>
        <w:rPr>
          <w:rFonts w:cs="Times New Roman"/>
          <w:color w:val="000000"/>
          <w:szCs w:val="28"/>
          <w14:ligatures w14:val="none"/>
        </w:rPr>
        <w:t>元整。</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收款单位信息</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收款单位：</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开户银行：</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lastRenderedPageBreak/>
        <w:t>账号：</w:t>
      </w:r>
    </w:p>
    <w:p w:rsidR="00D63C23" w:rsidRDefault="00515DEE">
      <w:pPr>
        <w:pStyle w:val="a7"/>
        <w:spacing w:line="240" w:lineRule="auto"/>
      </w:pPr>
      <w:r>
        <w:rPr>
          <w:rFonts w:cs="Times New Roman"/>
          <w:color w:val="000000"/>
          <w:szCs w:val="28"/>
          <w14:ligatures w14:val="none"/>
        </w:rPr>
        <w:t>4.</w:t>
      </w:r>
      <w:r>
        <w:rPr>
          <w:rFonts w:hint="eastAsia"/>
        </w:rPr>
        <w:t xml:space="preserve"> </w:t>
      </w:r>
      <w:r>
        <w:rPr>
          <w:rFonts w:hint="eastAsia"/>
        </w:rPr>
        <w:t>每次付款前，乙方应按甲方确认的付款金额依法开具等额发票并交付甲方，如因开票或</w:t>
      </w:r>
      <w:r>
        <w:rPr>
          <w:rFonts w:hint="eastAsia"/>
        </w:rPr>
        <w:t>发票交付问题导致逾期付款的</w:t>
      </w:r>
      <w:proofErr w:type="gramStart"/>
      <w:r>
        <w:rPr>
          <w:rFonts w:hint="eastAsia"/>
        </w:rPr>
        <w:t>不</w:t>
      </w:r>
      <w:proofErr w:type="gramEnd"/>
      <w:r>
        <w:rPr>
          <w:rFonts w:hint="eastAsia"/>
        </w:rPr>
        <w:t>视为甲方违约且乙方确认</w:t>
      </w:r>
      <w:proofErr w:type="gramStart"/>
      <w:r>
        <w:rPr>
          <w:rFonts w:hint="eastAsia"/>
        </w:rPr>
        <w:t>不</w:t>
      </w:r>
      <w:proofErr w:type="gramEnd"/>
      <w:r>
        <w:rPr>
          <w:rFonts w:hint="eastAsia"/>
        </w:rPr>
        <w:t>因此对本合同的正常依约履行产生任何影响，否则相关责任和损失由乙方自行承担。</w:t>
      </w:r>
      <w:r>
        <w:rPr>
          <w:rFonts w:cs="Times New Roman"/>
          <w:color w:val="000000"/>
          <w:szCs w:val="28"/>
          <w14:ligatures w14:val="none"/>
        </w:rPr>
        <w:t>。</w:t>
      </w:r>
    </w:p>
    <w:p w:rsidR="00D63C23" w:rsidRDefault="00D63C23">
      <w:pPr>
        <w:spacing w:line="240" w:lineRule="auto"/>
        <w:jc w:val="both"/>
        <w:rPr>
          <w:rFonts w:cs="Times New Roman"/>
          <w:color w:val="000000"/>
          <w:szCs w:val="28"/>
          <w14:ligatures w14:val="none"/>
        </w:rPr>
      </w:pP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四、服务要求</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服务内容</w:t>
      </w:r>
    </w:p>
    <w:p w:rsidR="00D63C23" w:rsidRDefault="00515DEE">
      <w:pPr>
        <w:spacing w:line="240" w:lineRule="auto"/>
        <w:ind w:firstLineChars="200" w:firstLine="560"/>
        <w:jc w:val="both"/>
        <w:rPr>
          <w:rFonts w:cs="Times New Roman"/>
          <w:color w:val="000000"/>
          <w:szCs w:val="28"/>
          <w14:ligatures w14:val="none"/>
        </w:rPr>
      </w:pPr>
      <w:r>
        <w:rPr>
          <w:rFonts w:ascii="宋体" w:hAnsi="宋体" w:cs="宋体" w:hint="eastAsia"/>
          <w:bCs/>
          <w:szCs w:val="28"/>
          <w:u w:val="single"/>
        </w:rPr>
        <w:t>太湖治理数字化平台项目（软件平台建设）软件测试服务</w:t>
      </w:r>
      <w:r>
        <w:rPr>
          <w:rFonts w:ascii="宋体" w:hAnsi="宋体" w:cs="宋体" w:hint="eastAsia"/>
          <w:szCs w:val="28"/>
        </w:rPr>
        <w:t>。</w:t>
      </w:r>
      <w:r>
        <w:rPr>
          <w:rFonts w:ascii="宋体" w:hAnsi="宋体" w:cs="宋体" w:hint="eastAsia"/>
          <w:szCs w:val="28"/>
        </w:rPr>
        <w:t>根据本项目的需求及软件功能特点，进行功能性、性能效率、兼容性、易用性、可靠性、维护性、可移植性、信息安全性等全面的第三方测试，提供详细的软件测试过程文档和缺陷问题记录，并交付经过国家权威检测机构认可的软件测试报告。</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服务</w:t>
      </w:r>
      <w:r>
        <w:rPr>
          <w:rFonts w:cs="Times New Roman" w:hint="eastAsia"/>
          <w:color w:val="000000"/>
          <w:szCs w:val="28"/>
          <w14:ligatures w14:val="none"/>
        </w:rPr>
        <w:t>方式</w:t>
      </w:r>
    </w:p>
    <w:p w:rsidR="00D63C23" w:rsidRDefault="00515DEE">
      <w:pPr>
        <w:spacing w:line="240" w:lineRule="auto"/>
        <w:ind w:firstLineChars="200" w:firstLine="560"/>
        <w:jc w:val="both"/>
        <w:rPr>
          <w:rFonts w:cs="Times New Roman"/>
          <w:color w:val="000000"/>
          <w:szCs w:val="28"/>
          <w14:ligatures w14:val="none"/>
        </w:rPr>
      </w:pPr>
      <w:r>
        <w:rPr>
          <w:rFonts w:cs="Times New Roman" w:hint="eastAsia"/>
          <w:color w:val="000000"/>
          <w:szCs w:val="28"/>
          <w14:ligatures w14:val="none"/>
        </w:rPr>
        <w:t>为生态环境损害赔偿工作提供全方位的技术支撑，安排专业的技术团队（不少于</w:t>
      </w:r>
      <w:r>
        <w:rPr>
          <w:rFonts w:cs="Times New Roman" w:hint="eastAsia"/>
          <w:color w:val="000000"/>
          <w:szCs w:val="28"/>
          <w14:ligatures w14:val="none"/>
        </w:rPr>
        <w:t>3</w:t>
      </w:r>
      <w:r>
        <w:rPr>
          <w:rFonts w:cs="Times New Roman" w:hint="eastAsia"/>
          <w:color w:val="000000"/>
          <w:szCs w:val="28"/>
          <w14:ligatures w14:val="none"/>
        </w:rPr>
        <w:t>人）成立项目组，</w:t>
      </w:r>
      <w:r>
        <w:rPr>
          <w:rFonts w:hint="eastAsia"/>
        </w:rPr>
        <w:t>根据约定及</w:t>
      </w:r>
      <w:r>
        <w:rPr>
          <w:rFonts w:cs="Times New Roman" w:hint="eastAsia"/>
          <w:color w:val="000000"/>
          <w:szCs w:val="28"/>
          <w14:ligatures w14:val="none"/>
        </w:rPr>
        <w:t>甲方需求开展技术服务工作</w:t>
      </w:r>
      <w:r>
        <w:rPr>
          <w:rFonts w:cs="Times New Roman"/>
          <w:color w:val="000000"/>
          <w:szCs w:val="28"/>
          <w14:ligatures w14:val="none"/>
        </w:rPr>
        <w:t>。</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服务响应时间</w:t>
      </w:r>
    </w:p>
    <w:p w:rsidR="00D63C23" w:rsidRDefault="00515DEE">
      <w:pPr>
        <w:spacing w:line="240" w:lineRule="auto"/>
        <w:ind w:firstLineChars="200" w:firstLine="560"/>
        <w:jc w:val="both"/>
        <w:rPr>
          <w:rFonts w:cs="Times New Roman"/>
          <w:szCs w:val="28"/>
          <w14:ligatures w14:val="none"/>
        </w:rPr>
      </w:pPr>
      <w:r>
        <w:rPr>
          <w:rFonts w:cs="Times New Roman" w:hint="eastAsia"/>
          <w:szCs w:val="28"/>
          <w14:ligatures w14:val="none"/>
        </w:rPr>
        <w:t>乙方</w:t>
      </w:r>
      <w:r>
        <w:rPr>
          <w:rFonts w:cs="Times New Roman"/>
          <w:szCs w:val="28"/>
          <w14:ligatures w14:val="none"/>
        </w:rPr>
        <w:t>须在收到</w:t>
      </w:r>
      <w:r>
        <w:rPr>
          <w:rFonts w:cs="Times New Roman" w:hint="eastAsia"/>
          <w:szCs w:val="28"/>
          <w14:ligatures w14:val="none"/>
        </w:rPr>
        <w:t>甲方</w:t>
      </w:r>
      <w:r>
        <w:rPr>
          <w:rFonts w:cs="Times New Roman"/>
          <w:szCs w:val="28"/>
          <w14:ligatures w14:val="none"/>
        </w:rPr>
        <w:t>提出的技术服务需求后</w:t>
      </w:r>
      <w:r>
        <w:rPr>
          <w:rFonts w:cs="Times New Roman" w:hint="eastAsia"/>
          <w:szCs w:val="28"/>
          <w14:ligatures w14:val="none"/>
        </w:rPr>
        <w:t>，</w:t>
      </w:r>
      <w:r>
        <w:rPr>
          <w:rFonts w:hint="eastAsia"/>
        </w:rPr>
        <w:t>应在采购人要求的时间内实际开展并完成该次</w:t>
      </w:r>
      <w:r>
        <w:rPr>
          <w:rFonts w:hint="eastAsia"/>
        </w:rPr>
        <w:t>/</w:t>
      </w:r>
      <w:r>
        <w:rPr>
          <w:rFonts w:hint="eastAsia"/>
        </w:rPr>
        <w:t>项服务工作</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五、甲方的权利及义务</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 xml:space="preserve">1. </w:t>
      </w:r>
      <w:r>
        <w:rPr>
          <w:rFonts w:cs="Times New Roman"/>
          <w:color w:val="000000"/>
          <w:szCs w:val="28"/>
          <w14:ligatures w14:val="none"/>
        </w:rPr>
        <w:t>甲方须在合同</w:t>
      </w:r>
      <w:r>
        <w:rPr>
          <w:rFonts w:hint="eastAsia"/>
        </w:rPr>
        <w:t>服务期及能力范围内</w:t>
      </w:r>
      <w:r>
        <w:rPr>
          <w:rFonts w:cs="Times New Roman"/>
          <w:color w:val="000000"/>
          <w:szCs w:val="28"/>
          <w14:ligatures w14:val="none"/>
        </w:rPr>
        <w:t>向乙方提供开展工作所需的</w:t>
      </w:r>
      <w:r>
        <w:rPr>
          <w:rFonts w:hint="eastAsia"/>
        </w:rPr>
        <w:t>项目有关必要</w:t>
      </w:r>
      <w:r>
        <w:rPr>
          <w:rFonts w:cs="Times New Roman"/>
          <w:color w:val="000000"/>
          <w:szCs w:val="28"/>
          <w14:ligatures w14:val="none"/>
        </w:rPr>
        <w:t>技术资料，就乙方需书面回复的</w:t>
      </w:r>
      <w:r>
        <w:rPr>
          <w:rFonts w:hint="eastAsia"/>
        </w:rPr>
        <w:t>必要事宜在能力范围内</w:t>
      </w:r>
      <w:proofErr w:type="gramStart"/>
      <w:r>
        <w:rPr>
          <w:rFonts w:hint="eastAsia"/>
        </w:rPr>
        <w:t>作出</w:t>
      </w:r>
      <w:proofErr w:type="gramEnd"/>
      <w:r>
        <w:rPr>
          <w:rFonts w:cs="Times New Roman"/>
          <w:color w:val="000000"/>
          <w:szCs w:val="28"/>
          <w14:ligatures w14:val="none"/>
        </w:rPr>
        <w:t>书面答复，并对提供资料的真实性负责。</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2</w:t>
      </w:r>
      <w:r>
        <w:rPr>
          <w:rFonts w:cs="Times New Roman" w:hint="eastAsia"/>
          <w:color w:val="000000"/>
          <w:szCs w:val="28"/>
          <w14:ligatures w14:val="none"/>
        </w:rPr>
        <w:t xml:space="preserve">. </w:t>
      </w:r>
      <w:r>
        <w:rPr>
          <w:rFonts w:cs="Times New Roman"/>
          <w:color w:val="000000"/>
          <w:szCs w:val="28"/>
          <w14:ligatures w14:val="none"/>
        </w:rPr>
        <w:t>甲方应为乙方履行本合同</w:t>
      </w:r>
      <w:r>
        <w:rPr>
          <w:rFonts w:hint="eastAsia"/>
        </w:rPr>
        <w:t>所需必要事务在能力范围内提供相应</w:t>
      </w:r>
      <w:r>
        <w:rPr>
          <w:rFonts w:cs="Times New Roman"/>
          <w:color w:val="000000"/>
          <w:szCs w:val="28"/>
          <w14:ligatures w14:val="none"/>
        </w:rPr>
        <w:t>便利，协助乙方人员开展与当地有关</w:t>
      </w:r>
      <w:r>
        <w:rPr>
          <w:rFonts w:cs="Times New Roman"/>
          <w:color w:val="000000"/>
          <w:szCs w:val="28"/>
          <w14:ligatures w14:val="none"/>
        </w:rPr>
        <w:t>政府部门的沟通和协调工作，保障乙方项目开展的现场条件。</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3</w:t>
      </w:r>
      <w:r>
        <w:rPr>
          <w:rFonts w:cs="Times New Roman" w:hint="eastAsia"/>
          <w:color w:val="000000"/>
          <w:szCs w:val="28"/>
          <w14:ligatures w14:val="none"/>
        </w:rPr>
        <w:t xml:space="preserve">. </w:t>
      </w:r>
      <w:r>
        <w:rPr>
          <w:rFonts w:cs="Times New Roman"/>
          <w:color w:val="000000"/>
          <w:szCs w:val="28"/>
          <w14:ligatures w14:val="none"/>
        </w:rPr>
        <w:t>甲方有权向乙方了解服务进展情况等相关内容，有权向乙方提出对具体问题的意见和建议。</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4</w:t>
      </w:r>
      <w:r>
        <w:rPr>
          <w:rFonts w:cs="Times New Roman" w:hint="eastAsia"/>
          <w:color w:val="000000"/>
          <w:szCs w:val="28"/>
          <w14:ligatures w14:val="none"/>
        </w:rPr>
        <w:t xml:space="preserve">. </w:t>
      </w:r>
      <w:r>
        <w:rPr>
          <w:rFonts w:cs="Times New Roman"/>
          <w:color w:val="000000"/>
          <w:szCs w:val="28"/>
          <w14:ligatures w14:val="none"/>
        </w:rPr>
        <w:t>当甲方认为乙方的专业人员不按合同约定履行义务或与第三人串通损害甲方利益的，甲方有权要求乙方更换专业人员或双方协商解决。</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5</w:t>
      </w:r>
      <w:r>
        <w:rPr>
          <w:rFonts w:cs="Times New Roman" w:hint="eastAsia"/>
          <w:color w:val="000000"/>
          <w:szCs w:val="28"/>
          <w14:ligatures w14:val="none"/>
        </w:rPr>
        <w:t xml:space="preserve">.  </w:t>
      </w:r>
      <w:r>
        <w:rPr>
          <w:rFonts w:cs="Times New Roman"/>
          <w:color w:val="000000"/>
          <w:szCs w:val="28"/>
          <w14:ligatures w14:val="none"/>
        </w:rPr>
        <w:t>按本合同约定及时支付相关费用。</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六、乙方的权利及义务</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乙方应保障甲方就本合同服务工作情况的监督权及知情权，甲方如就乙</w:t>
      </w:r>
      <w:r>
        <w:rPr>
          <w:rFonts w:cs="Times New Roman"/>
          <w:color w:val="000000"/>
          <w:szCs w:val="28"/>
          <w14:ligatures w14:val="none"/>
        </w:rPr>
        <w:lastRenderedPageBreak/>
        <w:t>方提供的服务事务提出异议或要求的，乙方应及时回复甲方并</w:t>
      </w:r>
      <w:proofErr w:type="gramStart"/>
      <w:r>
        <w:rPr>
          <w:rFonts w:cs="Times New Roman"/>
          <w:color w:val="000000"/>
          <w:szCs w:val="28"/>
          <w14:ligatures w14:val="none"/>
        </w:rPr>
        <w:t>依要求</w:t>
      </w:r>
      <w:proofErr w:type="gramEnd"/>
      <w:r>
        <w:rPr>
          <w:rFonts w:cs="Times New Roman"/>
          <w:color w:val="000000"/>
          <w:szCs w:val="28"/>
          <w14:ligatures w14:val="none"/>
        </w:rPr>
        <w:t>制作书面答复意见或对相关服务工作进行调整、整改等。</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乙方应依照本合同（含不可分割部分）的约定及甲方的要求开展和完成服务事务，并对完成效率、</w:t>
      </w:r>
      <w:r>
        <w:rPr>
          <w:rFonts w:hint="eastAsia"/>
        </w:rPr>
        <w:t>：质量及合法合</w:t>
      </w:r>
      <w:proofErr w:type="gramStart"/>
      <w:r>
        <w:rPr>
          <w:rFonts w:hint="eastAsia"/>
        </w:rPr>
        <w:t>规</w:t>
      </w:r>
      <w:proofErr w:type="gramEnd"/>
      <w:r>
        <w:rPr>
          <w:rFonts w:hint="eastAsia"/>
        </w:rPr>
        <w:t>性</w:t>
      </w:r>
      <w:r>
        <w:rPr>
          <w:rFonts w:cs="Times New Roman"/>
          <w:color w:val="000000"/>
          <w:szCs w:val="28"/>
          <w14:ligatures w14:val="none"/>
        </w:rPr>
        <w:t>、</w:t>
      </w:r>
      <w:r>
        <w:rPr>
          <w:rFonts w:hint="eastAsia"/>
        </w:rPr>
        <w:t>项目事务及各方（</w:t>
      </w:r>
      <w:proofErr w:type="gramStart"/>
      <w:r>
        <w:rPr>
          <w:rFonts w:hint="eastAsia"/>
        </w:rPr>
        <w:t>含相关</w:t>
      </w:r>
      <w:proofErr w:type="gramEnd"/>
      <w:r>
        <w:rPr>
          <w:rFonts w:hint="eastAsia"/>
        </w:rPr>
        <w:t>第三方）的人身和财产安全</w:t>
      </w:r>
      <w:r>
        <w:rPr>
          <w:rFonts w:cs="Times New Roman"/>
          <w:color w:val="000000"/>
          <w:szCs w:val="28"/>
          <w14:ligatures w14:val="none"/>
        </w:rPr>
        <w:t>保障、完成效果承担全部责任。</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乙方指定</w:t>
      </w:r>
      <w:r>
        <w:rPr>
          <w:rFonts w:cs="Times New Roman"/>
          <w:color w:val="000000"/>
          <w:szCs w:val="28"/>
          <w:u w:val="single"/>
          <w14:ligatures w14:val="none"/>
        </w:rPr>
        <w:t xml:space="preserve">      </w:t>
      </w:r>
      <w:r>
        <w:rPr>
          <w:rFonts w:cs="Times New Roman"/>
          <w:color w:val="000000"/>
          <w:szCs w:val="28"/>
          <w14:ligatures w14:val="none"/>
        </w:rPr>
        <w:t>作为本合同的联系负责人并以其</w:t>
      </w:r>
      <w:proofErr w:type="gramStart"/>
      <w:r>
        <w:rPr>
          <w:rFonts w:cs="Times New Roman"/>
          <w:color w:val="000000"/>
          <w:szCs w:val="28"/>
          <w14:ligatures w14:val="none"/>
        </w:rPr>
        <w:t>下列联系</w:t>
      </w:r>
      <w:proofErr w:type="gramEnd"/>
      <w:r>
        <w:rPr>
          <w:rFonts w:cs="Times New Roman"/>
          <w:color w:val="000000"/>
          <w:szCs w:val="28"/>
          <w14:ligatures w14:val="none"/>
        </w:rPr>
        <w:t>信息作为乙方联系方式：电话</w:t>
      </w:r>
      <w:r>
        <w:rPr>
          <w:rFonts w:cs="Times New Roman"/>
          <w:color w:val="000000"/>
          <w:szCs w:val="28"/>
          <w14:ligatures w14:val="none"/>
        </w:rPr>
        <w:t xml:space="preserve"> </w:t>
      </w:r>
      <w:r>
        <w:rPr>
          <w:rFonts w:cs="Times New Roman"/>
          <w:color w:val="000000"/>
          <w:szCs w:val="28"/>
          <w:u w:val="single"/>
          <w14:ligatures w14:val="none"/>
        </w:rPr>
        <w:t xml:space="preserve">      </w:t>
      </w:r>
      <w:r>
        <w:rPr>
          <w:rFonts w:cs="Times New Roman"/>
          <w:color w:val="000000"/>
          <w:szCs w:val="28"/>
          <w14:ligatures w14:val="none"/>
        </w:rPr>
        <w:t>、邮箱</w:t>
      </w:r>
      <w:r>
        <w:rPr>
          <w:rFonts w:cs="Times New Roman"/>
          <w:color w:val="000000"/>
          <w:szCs w:val="28"/>
          <w:u w:val="single"/>
          <w14:ligatures w14:val="none"/>
        </w:rPr>
        <w:t xml:space="preserve">      </w:t>
      </w:r>
      <w:r>
        <w:rPr>
          <w:rFonts w:cs="Times New Roman"/>
          <w:color w:val="000000"/>
          <w:szCs w:val="28"/>
          <w14:ligatures w14:val="none"/>
        </w:rPr>
        <w:t>、微信号</w:t>
      </w:r>
      <w:r>
        <w:rPr>
          <w:rFonts w:cs="Times New Roman"/>
          <w:color w:val="000000"/>
          <w:szCs w:val="28"/>
          <w:u w:val="single"/>
          <w14:ligatures w14:val="none"/>
        </w:rPr>
        <w:t xml:space="preserve">      </w:t>
      </w:r>
      <w:r>
        <w:rPr>
          <w:rFonts w:cs="Times New Roman"/>
          <w:color w:val="000000"/>
          <w:szCs w:val="28"/>
          <w14:ligatures w14:val="none"/>
        </w:rPr>
        <w:t>、联系地址</w:t>
      </w:r>
      <w:r>
        <w:rPr>
          <w:rFonts w:cs="Times New Roman"/>
          <w:color w:val="000000"/>
          <w:szCs w:val="28"/>
          <w:u w:val="single"/>
          <w14:ligatures w14:val="none"/>
        </w:rPr>
        <w:t xml:space="preserve">      </w:t>
      </w:r>
      <w:r>
        <w:rPr>
          <w:rFonts w:cs="Times New Roman"/>
          <w:color w:val="000000"/>
          <w:szCs w:val="28"/>
          <w14:ligatures w14:val="none"/>
        </w:rPr>
        <w:t>。乙方确认</w:t>
      </w:r>
      <w:proofErr w:type="gramStart"/>
      <w:r>
        <w:rPr>
          <w:rFonts w:cs="Times New Roman"/>
          <w:color w:val="000000"/>
          <w:szCs w:val="28"/>
          <w14:ligatures w14:val="none"/>
        </w:rPr>
        <w:t>该联系</w:t>
      </w:r>
      <w:proofErr w:type="gramEnd"/>
      <w:r>
        <w:rPr>
          <w:rFonts w:cs="Times New Roman"/>
          <w:color w:val="000000"/>
          <w:szCs w:val="28"/>
          <w14:ligatures w14:val="none"/>
        </w:rPr>
        <w:t>负责人已获得授权且其</w:t>
      </w:r>
      <w:proofErr w:type="gramStart"/>
      <w:r>
        <w:rPr>
          <w:rFonts w:cs="Times New Roman"/>
          <w:color w:val="000000"/>
          <w:szCs w:val="28"/>
          <w14:ligatures w14:val="none"/>
        </w:rPr>
        <w:t>作出</w:t>
      </w:r>
      <w:proofErr w:type="gramEnd"/>
      <w:r>
        <w:rPr>
          <w:rFonts w:cs="Times New Roman"/>
          <w:color w:val="000000"/>
          <w:szCs w:val="28"/>
          <w14:ligatures w14:val="none"/>
        </w:rPr>
        <w:t>的意见及决定均可视为乙方意见，前述联系信息均为不可改变的联系方式</w:t>
      </w:r>
      <w:r>
        <w:rPr>
          <w:rFonts w:cs="Times New Roman" w:hint="eastAsia"/>
          <w:color w:val="000000"/>
          <w:szCs w:val="28"/>
          <w14:ligatures w14:val="none"/>
        </w:rPr>
        <w:t>；</w:t>
      </w:r>
      <w:r>
        <w:rPr>
          <w:rFonts w:cs="Times New Roman"/>
          <w:color w:val="000000"/>
          <w:szCs w:val="28"/>
          <w14:ligatures w14:val="none"/>
        </w:rPr>
        <w:t>以邮件方式寄出的文书，一经寄出在三日内均视为已经收到；用手机短信、微信、电子邮件发送的信息，一经发出均视为立即收到。如双方通过司法途径解决争议的，联系负责人的电话及收件地址即为乙方确认的法院送达方式，如联系负责人或其联系信息发生改变的，乙方均应及时以书面方式告知甲方，否则引起的不利后果均由乙方承担。</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4.</w:t>
      </w:r>
      <w:r>
        <w:rPr>
          <w:rFonts w:cs="Times New Roman"/>
          <w:color w:val="000000"/>
          <w:szCs w:val="28"/>
          <w14:ligatures w14:val="none"/>
        </w:rPr>
        <w:t>在合同履行过程中如有需要甲方协助的事务，乙方应制作书面通知并提前不少于</w:t>
      </w:r>
      <w:r>
        <w:rPr>
          <w:rFonts w:cs="Times New Roman"/>
          <w:color w:val="000000"/>
          <w:szCs w:val="28"/>
          <w14:ligatures w14:val="none"/>
        </w:rPr>
        <w:t>3</w:t>
      </w:r>
      <w:r>
        <w:rPr>
          <w:rFonts w:cs="Times New Roman"/>
          <w:color w:val="000000"/>
          <w:szCs w:val="28"/>
          <w14:ligatures w14:val="none"/>
        </w:rPr>
        <w:t>个工作日将通知交付给甲方，甲方在能力范围内对必要事务予以配合。</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5.</w:t>
      </w:r>
      <w:r>
        <w:rPr>
          <w:rFonts w:cs="Times New Roman"/>
          <w:color w:val="000000"/>
          <w:szCs w:val="28"/>
          <w14:ligatures w14:val="none"/>
        </w:rPr>
        <w:t>乙方应依约开展各服务事务并制作相关书面工作记载材料，以便甲方日常监</w:t>
      </w:r>
      <w:r>
        <w:rPr>
          <w:rFonts w:cs="Times New Roman"/>
          <w:color w:val="000000"/>
          <w:szCs w:val="28"/>
          <w14:ligatures w14:val="none"/>
        </w:rPr>
        <w:t>督并作为判断乙方是否依约完成全部服务事务的依据。</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6.</w:t>
      </w:r>
      <w:r>
        <w:rPr>
          <w:rFonts w:cs="Times New Roman"/>
          <w:color w:val="000000"/>
          <w:szCs w:val="28"/>
          <w14:ligatures w14:val="none"/>
        </w:rPr>
        <w:t>乙方在履行本合同过程中取得、制作的各类信息、记录、报告等资料均应分类整理、归档并妥善管理，对于甲方要求提供或应提交给甲方的材料应及时交付。</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7.</w:t>
      </w:r>
      <w:r>
        <w:rPr>
          <w:rFonts w:cs="Times New Roman"/>
          <w:color w:val="000000"/>
          <w:szCs w:val="28"/>
          <w14:ligatures w14:val="none"/>
        </w:rPr>
        <w:t>本合同约定的项目事务均应由乙方及其约定的具备相应技术资质及能力的人员完成，合同履行过程中乙方及其人员不得邀请、放任、默许任意第三方（</w:t>
      </w:r>
      <w:proofErr w:type="gramStart"/>
      <w:r>
        <w:rPr>
          <w:rFonts w:cs="Times New Roman"/>
          <w:color w:val="000000"/>
          <w:szCs w:val="28"/>
          <w14:ligatures w14:val="none"/>
        </w:rPr>
        <w:t>含单位</w:t>
      </w:r>
      <w:proofErr w:type="gramEnd"/>
      <w:r>
        <w:rPr>
          <w:rFonts w:cs="Times New Roman"/>
          <w:color w:val="000000"/>
          <w:szCs w:val="28"/>
          <w14:ligatures w14:val="none"/>
        </w:rPr>
        <w:t>和个人）以有偿或无偿方式参与项目工作及事务，乙方也不得擅自将项目的部分或全部分包、转包、委托给任意第三方。</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8.</w:t>
      </w:r>
      <w:proofErr w:type="gramStart"/>
      <w:r>
        <w:rPr>
          <w:rFonts w:cs="Times New Roman"/>
          <w:color w:val="000000"/>
          <w:szCs w:val="28"/>
          <w14:ligatures w14:val="none"/>
        </w:rPr>
        <w:t>乙方保障</w:t>
      </w:r>
      <w:proofErr w:type="gramEnd"/>
      <w:r>
        <w:rPr>
          <w:rFonts w:cs="Times New Roman"/>
          <w:color w:val="000000"/>
          <w:szCs w:val="28"/>
          <w14:ligatures w14:val="none"/>
        </w:rPr>
        <w:t>为本合同服务事务所组建项目组人员的稳定性，且乙方告知和提</w:t>
      </w:r>
      <w:r>
        <w:rPr>
          <w:rFonts w:cs="Times New Roman"/>
          <w:color w:val="000000"/>
          <w:szCs w:val="28"/>
          <w14:ligatures w14:val="none"/>
        </w:rPr>
        <w:t>供的项目组人员信息均真实。如项目组人员非因甲方要求而进行变更的，乙方应提前告知甲方；如甲方要求调换项目组人员的，乙方应及时安排具有相匹配专业资质、能力的员工进行接替并合理安排交接等工作。项目组人员变更时，由</w:t>
      </w:r>
      <w:proofErr w:type="gramStart"/>
      <w:r>
        <w:rPr>
          <w:rFonts w:cs="Times New Roman"/>
          <w:color w:val="000000"/>
          <w:szCs w:val="28"/>
          <w14:ligatures w14:val="none"/>
        </w:rPr>
        <w:t>乙方保障</w:t>
      </w:r>
      <w:proofErr w:type="gramEnd"/>
      <w:r>
        <w:rPr>
          <w:rFonts w:cs="Times New Roman"/>
          <w:color w:val="000000"/>
          <w:szCs w:val="28"/>
          <w14:ligatures w14:val="none"/>
        </w:rPr>
        <w:t>甲方及服务事务不会因该人员变更而产生不良影响、费用增加及损失等，如产生的由乙方支付并承担其他各项责任。</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 xml:space="preserve">9. </w:t>
      </w:r>
      <w:r>
        <w:rPr>
          <w:rFonts w:cs="Times New Roman"/>
          <w:color w:val="000000"/>
          <w:szCs w:val="28"/>
          <w14:ligatures w14:val="none"/>
        </w:rPr>
        <w:t>乙方（包括其</w:t>
      </w:r>
      <w:r>
        <w:rPr>
          <w:rFonts w:cs="Times New Roman" w:hint="eastAsia"/>
          <w:color w:val="000000"/>
          <w:szCs w:val="28"/>
          <w14:ligatures w14:val="none"/>
        </w:rPr>
        <w:t>工作</w:t>
      </w:r>
      <w:r>
        <w:rPr>
          <w:rFonts w:cs="Times New Roman"/>
          <w:color w:val="000000"/>
          <w:szCs w:val="28"/>
          <w14:ligatures w14:val="none"/>
        </w:rPr>
        <w:t>人员）不得参与可能与甲方利益相冲突的任何活动。</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lastRenderedPageBreak/>
        <w:t xml:space="preserve">10. </w:t>
      </w:r>
      <w:r>
        <w:rPr>
          <w:rFonts w:cs="Times New Roman"/>
          <w:color w:val="000000"/>
          <w:szCs w:val="28"/>
          <w14:ligatures w14:val="none"/>
        </w:rPr>
        <w:t>乙方及其人员须为</w:t>
      </w:r>
      <w:r>
        <w:rPr>
          <w:rFonts w:hint="eastAsia"/>
        </w:rPr>
        <w:t>项目及甲方</w:t>
      </w:r>
      <w:r>
        <w:rPr>
          <w:rFonts w:cs="Times New Roman"/>
          <w:color w:val="000000"/>
          <w:szCs w:val="28"/>
          <w14:ligatures w14:val="none"/>
        </w:rPr>
        <w:t>相关信息履行保密义务。</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 xml:space="preserve">11. </w:t>
      </w:r>
      <w:r>
        <w:rPr>
          <w:rFonts w:hint="eastAsia"/>
        </w:rPr>
        <w:t>乙方及其人员在本合同履行期间及本合同解除</w:t>
      </w:r>
      <w:r>
        <w:rPr>
          <w:rFonts w:hint="eastAsia"/>
        </w:rPr>
        <w:t>/</w:t>
      </w:r>
      <w:r>
        <w:rPr>
          <w:rFonts w:hint="eastAsia"/>
        </w:rPr>
        <w:t>终止后</w:t>
      </w:r>
      <w:r>
        <w:rPr>
          <w:rFonts w:cs="Times New Roman" w:hint="eastAsia"/>
          <w:color w:val="000000"/>
          <w:szCs w:val="28"/>
          <w14:ligatures w14:val="none"/>
        </w:rPr>
        <w:t>不因</w:t>
      </w:r>
      <w:r>
        <w:rPr>
          <w:rFonts w:hint="eastAsia"/>
        </w:rPr>
        <w:t>本合同</w:t>
      </w:r>
      <w:r>
        <w:rPr>
          <w:rFonts w:cs="Times New Roman" w:hint="eastAsia"/>
          <w:color w:val="000000"/>
          <w:szCs w:val="28"/>
          <w14:ligatures w14:val="none"/>
        </w:rPr>
        <w:t>的签订和履行而与甲方产生合同关系外的其他法律关系，且乙方及其人员不得利用本合同签订、履行或因履行本合同</w:t>
      </w:r>
      <w:r>
        <w:rPr>
          <w:rFonts w:hint="eastAsia"/>
        </w:rPr>
        <w:t>所形成、获得</w:t>
      </w:r>
      <w:r>
        <w:rPr>
          <w:rFonts w:cs="Times New Roman" w:hint="eastAsia"/>
          <w:color w:val="000000"/>
          <w:szCs w:val="28"/>
          <w14:ligatures w14:val="none"/>
        </w:rPr>
        <w:t>的信息、数据、报告、成果等，以自己、甲方、甲方服务单位等身份或名义开展</w:t>
      </w:r>
      <w:r>
        <w:rPr>
          <w:rFonts w:hint="eastAsia"/>
        </w:rPr>
        <w:t>本合同</w:t>
      </w:r>
      <w:r>
        <w:rPr>
          <w:rFonts w:cs="Times New Roman" w:hint="eastAsia"/>
          <w:color w:val="000000"/>
          <w:szCs w:val="28"/>
          <w14:ligatures w14:val="none"/>
        </w:rPr>
        <w:t>约定事宜之外的任何获利行为（包括但不限于获取：经济利益、荣誉、声誉等各类利益）。</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八、知识产权</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乙方应保证甲方在使用其交付物、</w:t>
      </w:r>
      <w:r>
        <w:rPr>
          <w:rFonts w:hint="eastAsia"/>
        </w:rPr>
        <w:t>服务、成果</w:t>
      </w:r>
      <w:r>
        <w:rPr>
          <w:rFonts w:cs="Times New Roman"/>
          <w:color w:val="000000"/>
          <w:szCs w:val="28"/>
          <w14:ligatures w14:val="none"/>
        </w:rPr>
        <w:t>及其任何部分时不受到第三方关于侵犯专利权、商标权或著作权等知识产权及其他权利的指控。任何第三方如果提出侵权指控，乙方应承</w:t>
      </w:r>
      <w:proofErr w:type="gramStart"/>
      <w:r>
        <w:rPr>
          <w:rFonts w:cs="Times New Roman"/>
          <w:color w:val="000000"/>
          <w:szCs w:val="28"/>
          <w14:ligatures w14:val="none"/>
        </w:rPr>
        <w:t>担可能</w:t>
      </w:r>
      <w:proofErr w:type="gramEnd"/>
      <w:r>
        <w:rPr>
          <w:rFonts w:cs="Times New Roman"/>
          <w:color w:val="000000"/>
          <w:szCs w:val="28"/>
          <w14:ligatures w14:val="none"/>
        </w:rPr>
        <w:t>发生的一切法律责任和费用。本项目履行过程中或因本项目履行所制</w:t>
      </w:r>
      <w:r>
        <w:rPr>
          <w:rFonts w:cs="Times New Roman"/>
          <w:color w:val="000000"/>
          <w:szCs w:val="28"/>
          <w14:ligatures w14:val="none"/>
        </w:rPr>
        <w:t>作、获取的信息资料等而产生</w:t>
      </w:r>
      <w:r>
        <w:rPr>
          <w:rFonts w:hint="eastAsia"/>
        </w:rPr>
        <w:t>成果（本合同约定的成果包括但不限于：调查意见、咨询意见、工作记录、工作报告等各类成果）</w:t>
      </w:r>
      <w:r>
        <w:rPr>
          <w:rFonts w:cs="Times New Roman"/>
          <w:color w:val="000000"/>
          <w:szCs w:val="28"/>
          <w14:ligatures w14:val="none"/>
        </w:rPr>
        <w:t>，其知识产权归甲方所有。乙方及其人员除用于本合同约定事务及目的外，不得以任何方式使用，也不得使任何第三人使用，否则因此产生的违约及其他法律责任以及甲方因此产生的费用（包括但不限于：公证费、保全费、律师费等）均由乙方承担。</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九、保密条款</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乙方及其人员就本合同履行过程中</w:t>
      </w:r>
      <w:r>
        <w:rPr>
          <w:rFonts w:hint="eastAsia"/>
        </w:rPr>
        <w:t>形成或知悉</w:t>
      </w:r>
      <w:r>
        <w:rPr>
          <w:rFonts w:cs="Times New Roman"/>
          <w:color w:val="000000"/>
          <w:szCs w:val="28"/>
          <w14:ligatures w14:val="none"/>
        </w:rPr>
        <w:t>的涉及甲方、本项目及相关第三方的各类信息及书面和电子材料（包括但不限于本合同、</w:t>
      </w:r>
      <w:proofErr w:type="gramStart"/>
      <w:r>
        <w:rPr>
          <w:rFonts w:cs="Times New Roman"/>
          <w:color w:val="000000"/>
          <w:szCs w:val="28"/>
          <w14:ligatures w14:val="none"/>
        </w:rPr>
        <w:t>本服务</w:t>
      </w:r>
      <w:proofErr w:type="gramEnd"/>
      <w:r>
        <w:rPr>
          <w:rFonts w:cs="Times New Roman"/>
          <w:color w:val="000000"/>
          <w:szCs w:val="28"/>
          <w14:ligatures w14:val="none"/>
        </w:rPr>
        <w:t>事项的全部数据、信息、调查内容、文件资料</w:t>
      </w:r>
      <w:r>
        <w:rPr>
          <w:rFonts w:cs="Times New Roman"/>
          <w:color w:val="000000"/>
          <w:szCs w:val="28"/>
          <w14:ligatures w14:val="none"/>
        </w:rPr>
        <w:t>等）均负有保密义务</w:t>
      </w:r>
      <w:r>
        <w:rPr>
          <w:rFonts w:cs="Times New Roman" w:hint="eastAsia"/>
          <w:color w:val="000000"/>
          <w:szCs w:val="28"/>
          <w14:ligatures w14:val="none"/>
        </w:rPr>
        <w:t>，</w:t>
      </w:r>
      <w:r>
        <w:rPr>
          <w:rFonts w:hint="eastAsia"/>
        </w:rPr>
        <w:t>乙方及其人员不得搜集、获取履行本合同约定项目事务所需的必要信息、材料以外的其他资料和信息；如获知的，应及时告知甲方，且乙方及其人员应立即向甲方归还所获知材料等的原件及复制件。</w:t>
      </w:r>
      <w:r>
        <w:rPr>
          <w:rFonts w:cs="Times New Roman"/>
          <w:color w:val="000000"/>
          <w:szCs w:val="28"/>
          <w14:ligatures w14:val="none"/>
        </w:rPr>
        <w:t>非经甲方书面许可，</w:t>
      </w:r>
      <w:r>
        <w:rPr>
          <w:rFonts w:hint="eastAsia"/>
        </w:rPr>
        <w:t>乙方及其人员不得不自行使用或使第三方以任何方式知晓、取得、使用前述信息或材料</w:t>
      </w:r>
      <w:r>
        <w:rPr>
          <w:rFonts w:cs="Times New Roman"/>
          <w:color w:val="000000"/>
          <w:szCs w:val="28"/>
          <w14:ligatures w14:val="none"/>
        </w:rPr>
        <w:t>，该保密义务在本合同解除</w:t>
      </w:r>
      <w:r>
        <w:rPr>
          <w:rFonts w:cs="Times New Roman"/>
          <w:color w:val="000000"/>
          <w:szCs w:val="28"/>
          <w14:ligatures w14:val="none"/>
        </w:rPr>
        <w:t>/</w:t>
      </w:r>
      <w:r>
        <w:rPr>
          <w:rFonts w:cs="Times New Roman"/>
          <w:color w:val="000000"/>
          <w:szCs w:val="28"/>
          <w14:ligatures w14:val="none"/>
        </w:rPr>
        <w:t>终止后继续有效。</w:t>
      </w:r>
      <w:r>
        <w:rPr>
          <w:rFonts w:hint="eastAsia"/>
        </w:rPr>
        <w:t>乙方或其人员因</w:t>
      </w:r>
      <w:r>
        <w:rPr>
          <w:rFonts w:cs="Times New Roman"/>
          <w:color w:val="000000"/>
          <w:szCs w:val="28"/>
          <w14:ligatures w14:val="none"/>
        </w:rPr>
        <w:t>违反保密义务给甲方造成责任、损失等不利风险或后果的，</w:t>
      </w:r>
      <w:r>
        <w:rPr>
          <w:rFonts w:hint="eastAsia"/>
        </w:rPr>
        <w:t>均由乙方</w:t>
      </w:r>
      <w:r>
        <w:rPr>
          <w:rFonts w:cs="Times New Roman"/>
          <w:color w:val="000000"/>
          <w:szCs w:val="28"/>
          <w14:ligatures w14:val="none"/>
        </w:rPr>
        <w:t>承担因此导致的费用增项直接和间接经济损失及各类法律责任。</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十、违约责任</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甲方</w:t>
      </w:r>
      <w:r>
        <w:rPr>
          <w:rFonts w:hint="eastAsia"/>
        </w:rPr>
        <w:t>于本合同签订后因单方过错</w:t>
      </w:r>
      <w:r>
        <w:rPr>
          <w:rFonts w:cs="Times New Roman"/>
          <w:color w:val="000000"/>
          <w:szCs w:val="28"/>
          <w14:ligatures w14:val="none"/>
        </w:rPr>
        <w:t>无故</w:t>
      </w:r>
      <w:r>
        <w:rPr>
          <w:rFonts w:cs="Times New Roman"/>
          <w:color w:val="000000"/>
          <w:szCs w:val="28"/>
          <w14:ligatures w14:val="none"/>
        </w:rPr>
        <w:t>撤销或者不履行合同的，已支付的合同价款不得追回。乙方</w:t>
      </w:r>
      <w:r>
        <w:rPr>
          <w:rFonts w:hint="eastAsia"/>
        </w:rPr>
        <w:t>于本合同签订后</w:t>
      </w:r>
      <w:r>
        <w:rPr>
          <w:rFonts w:cs="Times New Roman"/>
          <w:color w:val="000000"/>
          <w:szCs w:val="28"/>
          <w14:ligatures w14:val="none"/>
        </w:rPr>
        <w:t>无故撤销或者因自身原因未能履行合同的，须返还甲方已支付的合同价款，且依合同承担相应的违约责任，并赔偿甲方相应损失。</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lastRenderedPageBreak/>
        <w:t>2.</w:t>
      </w:r>
      <w:r>
        <w:rPr>
          <w:rFonts w:cs="Times New Roman"/>
          <w:color w:val="000000"/>
          <w:szCs w:val="28"/>
          <w14:ligatures w14:val="none"/>
        </w:rPr>
        <w:t>乙方因违反合同约定，或发生其他严重损害甲方或本项目生态环境损害赔偿权利人的情况，甲方有权提前终止或解除本合同，并就违约情况提请有关部门依法追究责任。</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3.</w:t>
      </w:r>
      <w:r>
        <w:rPr>
          <w:rFonts w:hint="eastAsia"/>
        </w:rPr>
        <w:t xml:space="preserve"> </w:t>
      </w:r>
      <w:r>
        <w:rPr>
          <w:rFonts w:hint="eastAsia"/>
        </w:rPr>
        <w:t>乙方及其人员不得利用本合同的签订、履行或因履行本合同所形成、获得的数据、信息、资料、成果等从事可能与甲方、本项目或相关第三方的利益相冲突或产生不利风险的任何行为（包括但不</w:t>
      </w:r>
      <w:r>
        <w:rPr>
          <w:rFonts w:hint="eastAsia"/>
        </w:rPr>
        <w:t>限于从事非本项目事务或从事谋取合同价款之外任何经济、名誉等可获得利益的行为）</w:t>
      </w:r>
      <w:r>
        <w:rPr>
          <w:rFonts w:cs="Times New Roman"/>
          <w:color w:val="000000"/>
          <w:szCs w:val="28"/>
          <w14:ligatures w14:val="none"/>
        </w:rPr>
        <w:t>。乙方</w:t>
      </w:r>
      <w:r>
        <w:rPr>
          <w:rFonts w:cs="Times New Roman" w:hint="eastAsia"/>
          <w:color w:val="000000"/>
          <w:szCs w:val="28"/>
          <w14:ligatures w14:val="none"/>
        </w:rPr>
        <w:t>或</w:t>
      </w:r>
      <w:r>
        <w:rPr>
          <w:rFonts w:cs="Times New Roman"/>
          <w:color w:val="000000"/>
          <w:szCs w:val="28"/>
          <w14:ligatures w14:val="none"/>
        </w:rPr>
        <w:t>其人员发生前述任</w:t>
      </w:r>
      <w:proofErr w:type="gramStart"/>
      <w:r>
        <w:rPr>
          <w:rFonts w:cs="Times New Roman"/>
          <w:color w:val="000000"/>
          <w:szCs w:val="28"/>
          <w14:ligatures w14:val="none"/>
        </w:rPr>
        <w:t>一</w:t>
      </w:r>
      <w:proofErr w:type="gramEnd"/>
      <w:r>
        <w:rPr>
          <w:rFonts w:cs="Times New Roman"/>
          <w:color w:val="000000"/>
          <w:szCs w:val="28"/>
          <w14:ligatures w14:val="none"/>
        </w:rPr>
        <w:t>情形的，视为严重违约，甲方有权单方解除本合同、要求乙方给付已支付的全部合同价款及因违约行为而产生的收益，且乙方应承担甲方及相关第三方因此产生的</w:t>
      </w:r>
      <w:proofErr w:type="gramStart"/>
      <w:r>
        <w:rPr>
          <w:rFonts w:cs="Times New Roman"/>
          <w:color w:val="000000"/>
          <w:szCs w:val="28"/>
          <w14:ligatures w14:val="none"/>
        </w:rPr>
        <w:t>各费用</w:t>
      </w:r>
      <w:proofErr w:type="gramEnd"/>
      <w:r>
        <w:rPr>
          <w:rFonts w:cs="Times New Roman"/>
          <w:color w:val="000000"/>
          <w:szCs w:val="28"/>
          <w14:ligatures w14:val="none"/>
        </w:rPr>
        <w:t>增项、损失及其他法律责任。</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4.</w:t>
      </w:r>
      <w:r>
        <w:rPr>
          <w:rFonts w:cs="Times New Roman"/>
          <w:color w:val="000000"/>
          <w:szCs w:val="28"/>
          <w14:ligatures w14:val="none"/>
        </w:rPr>
        <w:t>乙方确认，乙方及其人员不因本合同的签订及履行而与甲方形成合同关系外的劳务、劳动、代理等任意其他法律关系。乙方及其人员因违反本条约定所产生任何法律关系或责任的，均由乙方自行承担，甲方有权因此单方解除本合同并要求乙方承担因此导致的费用增项、损失等各项法律责任。</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5.</w:t>
      </w:r>
      <w:r>
        <w:rPr>
          <w:rFonts w:cs="Times New Roman"/>
          <w:color w:val="000000"/>
          <w:szCs w:val="28"/>
          <w14:ligatures w14:val="none"/>
        </w:rPr>
        <w:t>双方应当严格遵守本合同之规定，如任何一方因不履行自己的义务，或使本合同无法继续进行，则构成违约，守约方有权解除合同，同时守约方有权向违约方索赔由此所造成的一切经济损失。本合同发生争议及合同中所有涉及违约、赔偿、追责等内容的条款，均应由责任方承担因</w:t>
      </w:r>
      <w:r>
        <w:rPr>
          <w:rFonts w:cs="Times New Roman"/>
          <w:color w:val="000000"/>
          <w:szCs w:val="28"/>
          <w14:ligatures w14:val="none"/>
        </w:rPr>
        <w:t>争议解决及依约开展的追索行为而产生的全部费用（包括但不限于交通费、住宿费、公证费、保函费、鉴定费、律师费等）。</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6.</w:t>
      </w:r>
      <w:r>
        <w:rPr>
          <w:rFonts w:cs="Times New Roman"/>
          <w:color w:val="000000"/>
          <w:szCs w:val="28"/>
          <w14:ligatures w14:val="none"/>
        </w:rPr>
        <w:t>本合同履行过程中，如出现甲方垫付费用、因乙方原因而向相应第三方承担责任或出现乙方应向甲方给付违约金、赔偿等责任承担情形时，甲方均有权暂停支付合同价款并将前述款项在合同价款中予以抵扣，抵扣后仍未补足的部分及新增款项甲方有权向乙方继续追偿。</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7.</w:t>
      </w:r>
      <w:r>
        <w:rPr>
          <w:rFonts w:cs="Times New Roman"/>
          <w:color w:val="000000"/>
          <w:szCs w:val="28"/>
          <w14:ligatures w14:val="none"/>
        </w:rPr>
        <w:t>本合同约定的服务事务均应由乙方及其具备相应专业技术资质、能力的员工完成，合同履行过程中乙方及其人员不得邀请、放任、默许任意第三方（</w:t>
      </w:r>
      <w:proofErr w:type="gramStart"/>
      <w:r>
        <w:rPr>
          <w:rFonts w:cs="Times New Roman"/>
          <w:color w:val="000000"/>
          <w:szCs w:val="28"/>
          <w14:ligatures w14:val="none"/>
        </w:rPr>
        <w:t>含单位</w:t>
      </w:r>
      <w:proofErr w:type="gramEnd"/>
      <w:r>
        <w:rPr>
          <w:rFonts w:cs="Times New Roman"/>
          <w:color w:val="000000"/>
          <w:szCs w:val="28"/>
          <w14:ligatures w14:val="none"/>
        </w:rPr>
        <w:t>和个人）以有偿或无</w:t>
      </w:r>
      <w:r>
        <w:rPr>
          <w:rFonts w:cs="Times New Roman"/>
          <w:color w:val="000000"/>
          <w:szCs w:val="28"/>
          <w14:ligatures w14:val="none"/>
        </w:rPr>
        <w:t>偿方式参与约定事务，乙方也不得擅自将约定事务的部分或全部分包、转包、转委托给任意第三方。出现前述任一情形时，由乙方自行处理和承担各项法律责任，同时甲方有权单方解除本合同并要求乙方退还已付合同价款、承担费用增项及损失等。</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8.</w:t>
      </w:r>
      <w:r>
        <w:rPr>
          <w:rFonts w:cs="Times New Roman"/>
          <w:color w:val="000000"/>
          <w:szCs w:val="28"/>
          <w14:ligatures w14:val="none"/>
        </w:rPr>
        <w:t>除已约定情形外，乙方</w:t>
      </w:r>
      <w:r>
        <w:rPr>
          <w:rFonts w:cs="Times New Roman" w:hint="eastAsia"/>
          <w:color w:val="000000"/>
          <w:szCs w:val="28"/>
          <w14:ligatures w14:val="none"/>
        </w:rPr>
        <w:t>及其人员</w:t>
      </w:r>
      <w:r>
        <w:rPr>
          <w:rFonts w:cs="Times New Roman"/>
          <w:color w:val="000000"/>
          <w:szCs w:val="28"/>
          <w14:ligatures w14:val="none"/>
        </w:rPr>
        <w:t>出现下列任一情况时，甲方有权单方解除本合同，并要求乙方退还已支付的合同价款、赔偿甲方的直接及间接损失、费用增项</w:t>
      </w:r>
      <w:r>
        <w:rPr>
          <w:rFonts w:cs="Times New Roman" w:hint="eastAsia"/>
          <w:color w:val="000000"/>
          <w:szCs w:val="28"/>
          <w14:ligatures w14:val="none"/>
        </w:rPr>
        <w:t>、损失赔偿</w:t>
      </w:r>
      <w:r>
        <w:rPr>
          <w:rFonts w:cs="Times New Roman"/>
          <w:color w:val="000000"/>
          <w:szCs w:val="28"/>
          <w14:ligatures w14:val="none"/>
        </w:rPr>
        <w:t>及违约金</w:t>
      </w:r>
      <w:r>
        <w:rPr>
          <w:rFonts w:cs="Times New Roman" w:hint="eastAsia"/>
          <w:color w:val="000000"/>
          <w:szCs w:val="28"/>
          <w14:ligatures w14:val="none"/>
        </w:rPr>
        <w:t>等各项法律责任</w:t>
      </w:r>
      <w:r>
        <w:rPr>
          <w:rFonts w:cs="Times New Roman"/>
          <w:color w:val="000000"/>
          <w:szCs w:val="28"/>
          <w14:ligatures w14:val="none"/>
        </w:rPr>
        <w:t>：</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lastRenderedPageBreak/>
        <w:t>（</w:t>
      </w:r>
      <w:r>
        <w:rPr>
          <w:rFonts w:cs="Times New Roman"/>
          <w:color w:val="000000"/>
          <w:szCs w:val="28"/>
          <w14:ligatures w14:val="none"/>
        </w:rPr>
        <w:t>1</w:t>
      </w:r>
      <w:r>
        <w:rPr>
          <w:rFonts w:cs="Times New Roman"/>
          <w:color w:val="000000"/>
          <w:szCs w:val="28"/>
          <w14:ligatures w14:val="none"/>
        </w:rPr>
        <w:t>）乙方未在约定的时间内</w:t>
      </w:r>
      <w:r>
        <w:rPr>
          <w:rFonts w:hint="eastAsia"/>
        </w:rPr>
        <w:t>响应或完成项目工作</w:t>
      </w:r>
      <w:r>
        <w:rPr>
          <w:rFonts w:cs="Times New Roman"/>
          <w:color w:val="000000"/>
          <w:szCs w:val="28"/>
          <w14:ligatures w14:val="none"/>
        </w:rPr>
        <w:t>，累计达</w:t>
      </w:r>
      <w:r>
        <w:rPr>
          <w:rFonts w:cs="Times New Roman"/>
          <w:color w:val="000000"/>
          <w:szCs w:val="28"/>
          <w14:ligatures w14:val="none"/>
        </w:rPr>
        <w:t>3</w:t>
      </w:r>
      <w:r>
        <w:rPr>
          <w:rFonts w:hint="eastAsia"/>
        </w:rPr>
        <w:t>次</w:t>
      </w:r>
      <w:r>
        <w:rPr>
          <w:rFonts w:hint="eastAsia"/>
        </w:rPr>
        <w:t>/</w:t>
      </w:r>
      <w:r>
        <w:rPr>
          <w:rFonts w:hint="eastAsia"/>
        </w:rPr>
        <w:t>项</w:t>
      </w:r>
      <w:r>
        <w:rPr>
          <w:rFonts w:cs="Times New Roman"/>
          <w:color w:val="000000"/>
          <w:szCs w:val="28"/>
          <w14:ligatures w14:val="none"/>
        </w:rPr>
        <w:t>。</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w:t>
      </w:r>
      <w:r>
        <w:rPr>
          <w:rFonts w:cs="Times New Roman"/>
          <w:color w:val="000000"/>
          <w:szCs w:val="28"/>
          <w14:ligatures w14:val="none"/>
        </w:rPr>
        <w:t>2</w:t>
      </w:r>
      <w:r>
        <w:rPr>
          <w:rFonts w:cs="Times New Roman"/>
          <w:color w:val="000000"/>
          <w:szCs w:val="28"/>
          <w14:ligatures w14:val="none"/>
        </w:rPr>
        <w:t>）乙方出具的专业性</w:t>
      </w:r>
      <w:r>
        <w:rPr>
          <w:rFonts w:hint="eastAsia"/>
        </w:rPr>
        <w:t>意见、数据、信息</w:t>
      </w:r>
      <w:r>
        <w:rPr>
          <w:rFonts w:cs="Times New Roman"/>
          <w:color w:val="000000"/>
          <w:szCs w:val="28"/>
          <w14:ligatures w14:val="none"/>
        </w:rPr>
        <w:t>失实、存在错</w:t>
      </w:r>
      <w:r>
        <w:rPr>
          <w:rFonts w:cs="Times New Roman"/>
          <w:color w:val="000000"/>
          <w:szCs w:val="28"/>
          <w14:ligatures w14:val="none"/>
        </w:rPr>
        <w:t>误。</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3</w:t>
      </w:r>
      <w:r>
        <w:rPr>
          <w:rFonts w:cs="Times New Roman" w:hint="eastAsia"/>
          <w:color w:val="000000"/>
          <w:szCs w:val="28"/>
          <w14:ligatures w14:val="none"/>
        </w:rPr>
        <w:t>）擅自中止或终止全部或部分服务的。</w:t>
      </w:r>
    </w:p>
    <w:p w:rsidR="00D63C23" w:rsidRDefault="00515DEE">
      <w:pPr>
        <w:spacing w:line="240" w:lineRule="auto"/>
        <w:jc w:val="both"/>
        <w:rPr>
          <w:rFonts w:cs="Times New Roman"/>
          <w:color w:val="000000"/>
          <w:szCs w:val="28"/>
          <w14:ligatures w14:val="none"/>
        </w:rPr>
      </w:pPr>
      <w:r>
        <w:rPr>
          <w:rFonts w:hint="eastAsia"/>
        </w:rPr>
        <w:t>（</w:t>
      </w:r>
      <w:r>
        <w:rPr>
          <w:rFonts w:hint="eastAsia"/>
        </w:rPr>
        <w:t>4</w:t>
      </w:r>
      <w:r>
        <w:rPr>
          <w:rFonts w:hint="eastAsia"/>
        </w:rPr>
        <w:t>）在本合同履行期间及本合同解除</w:t>
      </w:r>
      <w:r>
        <w:rPr>
          <w:rFonts w:hint="eastAsia"/>
        </w:rPr>
        <w:t>/</w:t>
      </w:r>
      <w:r>
        <w:rPr>
          <w:rFonts w:hint="eastAsia"/>
        </w:rPr>
        <w:t>终止后，利用本合同的签订、履行或因履行本合同所形成、获得的信息、数据、报告、成果等，以自己、甲方、甲方服务单位等身份或名义开展本合同约定事宜之外的任何获利行为的（包括但不限于获取：经济利益、荣誉、声誉等各类利益）</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5</w:t>
      </w:r>
      <w:r>
        <w:rPr>
          <w:rFonts w:cs="Times New Roman" w:hint="eastAsia"/>
          <w:color w:val="000000"/>
          <w:szCs w:val="28"/>
          <w14:ligatures w14:val="none"/>
        </w:rPr>
        <w:t>）乙方及其人员存在损害甲方权益（</w:t>
      </w:r>
      <w:r>
        <w:rPr>
          <w:rFonts w:cs="Times New Roman"/>
          <w:color w:val="000000"/>
          <w:szCs w:val="28"/>
          <w14:ligatures w14:val="none"/>
        </w:rPr>
        <w:t>含声誉、经济利益等</w:t>
      </w:r>
      <w:r>
        <w:rPr>
          <w:rFonts w:cs="Times New Roman" w:hint="eastAsia"/>
          <w:color w:val="000000"/>
          <w:szCs w:val="28"/>
          <w14:ligatures w14:val="none"/>
        </w:rPr>
        <w:t>）或对项目造成不利影响行为的（包括但不限于：违反知识产权、违反保密条款、解散、注销、破产、吊销执照等）；</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6</w:t>
      </w:r>
      <w:r>
        <w:rPr>
          <w:rFonts w:cs="Times New Roman" w:hint="eastAsia"/>
          <w:color w:val="000000"/>
          <w:szCs w:val="28"/>
          <w14:ligatures w14:val="none"/>
        </w:rPr>
        <w:t>）</w:t>
      </w:r>
      <w:r>
        <w:rPr>
          <w:rFonts w:cs="Times New Roman"/>
          <w:color w:val="000000"/>
          <w:szCs w:val="28"/>
          <w14:ligatures w14:val="none"/>
        </w:rPr>
        <w:t>乙方及其人员在履行合同过程中弄虚作假、违背诚实信用。</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w:t>
      </w:r>
      <w:r>
        <w:rPr>
          <w:rFonts w:cs="Times New Roman" w:hint="eastAsia"/>
          <w:color w:val="000000"/>
          <w:szCs w:val="28"/>
          <w14:ligatures w14:val="none"/>
        </w:rPr>
        <w:t>7</w:t>
      </w:r>
      <w:r>
        <w:rPr>
          <w:rFonts w:cs="Times New Roman"/>
          <w:color w:val="000000"/>
          <w:szCs w:val="28"/>
          <w14:ligatures w14:val="none"/>
        </w:rPr>
        <w:t>）因乙方原因导致甲方涉及纠纷或承担责任的。</w:t>
      </w:r>
    </w:p>
    <w:p w:rsidR="00D63C23" w:rsidRDefault="00515DEE">
      <w:pPr>
        <w:spacing w:line="240" w:lineRule="auto"/>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8</w:t>
      </w:r>
      <w:r>
        <w:rPr>
          <w:rFonts w:cs="Times New Roman" w:hint="eastAsia"/>
          <w:color w:val="000000"/>
          <w:szCs w:val="28"/>
          <w14:ligatures w14:val="none"/>
        </w:rPr>
        <w:t>）出现本合同约定的其他应解除合同的情形。</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十一、争议解决</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甲乙双方之间的一切有关本合同的争议应通过友好协商解决。若协商不成，</w:t>
      </w:r>
      <w:r>
        <w:rPr>
          <w:rFonts w:hint="eastAsia"/>
        </w:rPr>
        <w:t>均可</w:t>
      </w:r>
      <w:r>
        <w:rPr>
          <w:rFonts w:cs="Times New Roman"/>
          <w:color w:val="000000"/>
          <w:szCs w:val="28"/>
          <w14:ligatures w14:val="none"/>
        </w:rPr>
        <w:t>向甲方所在地人民法院起诉处理。</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十二、合同的变更、解除</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本合同在</w:t>
      </w:r>
      <w:r>
        <w:rPr>
          <w:rFonts w:hint="eastAsia"/>
        </w:rPr>
        <w:t>履行</w:t>
      </w:r>
      <w:r>
        <w:rPr>
          <w:rFonts w:cs="Times New Roman"/>
          <w:color w:val="000000"/>
          <w:szCs w:val="28"/>
          <w14:ligatures w14:val="none"/>
        </w:rPr>
        <w:t>过程中如出现明显不合理的状况或有其它未尽事宜，经甲乙双方协商后</w:t>
      </w:r>
      <w:r>
        <w:rPr>
          <w:rFonts w:hint="eastAsia"/>
        </w:rPr>
        <w:t>均应</w:t>
      </w:r>
      <w:r>
        <w:rPr>
          <w:rFonts w:cs="Times New Roman"/>
          <w:color w:val="000000"/>
          <w:szCs w:val="28"/>
          <w14:ligatures w14:val="none"/>
        </w:rPr>
        <w:t>以书面形式修改或补充，并作为本合同的组成部分，修改或补充部分的效力优于本合同相关内容。</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十三、其他约定</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本合同自甲方、乙方法定代表人（或负责</w:t>
      </w:r>
      <w:r>
        <w:rPr>
          <w:rFonts w:cs="Times New Roman"/>
          <w:color w:val="000000"/>
          <w:szCs w:val="28"/>
          <w14:ligatures w14:val="none"/>
        </w:rPr>
        <w:t>人）或代表签字或盖章，</w:t>
      </w:r>
      <w:r>
        <w:rPr>
          <w:rFonts w:hint="eastAsia"/>
        </w:rPr>
        <w:t>或</w:t>
      </w:r>
      <w:r>
        <w:rPr>
          <w:rFonts w:cs="Times New Roman"/>
          <w:color w:val="000000"/>
          <w:szCs w:val="28"/>
          <w14:ligatures w14:val="none"/>
        </w:rPr>
        <w:t>加盖公章之日起生效。</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本合同壹式肆份，甲方执贰份，乙方执贰份。（以下无正文）</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 xml:space="preserve"> </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 xml:space="preserve"> </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甲方：</w:t>
      </w:r>
      <w:r>
        <w:rPr>
          <w:rFonts w:cs="Times New Roman"/>
          <w:color w:val="000000"/>
          <w:szCs w:val="28"/>
          <w14:ligatures w14:val="none"/>
        </w:rPr>
        <w:t xml:space="preserve">       </w:t>
      </w:r>
      <w:r>
        <w:rPr>
          <w:rFonts w:cs="Times New Roman"/>
          <w:color w:val="000000"/>
          <w:szCs w:val="28"/>
          <w14:ligatures w14:val="none"/>
        </w:rPr>
        <w:t>（盖章处）</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代表（签字）：</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 xml:space="preserve">     </w:t>
      </w:r>
      <w:r>
        <w:rPr>
          <w:rFonts w:cs="Times New Roman"/>
          <w:color w:val="000000"/>
          <w:szCs w:val="28"/>
          <w14:ligatures w14:val="none"/>
        </w:rPr>
        <w:t>年</w:t>
      </w:r>
      <w:r>
        <w:rPr>
          <w:rFonts w:cs="Times New Roman"/>
          <w:color w:val="000000"/>
          <w:szCs w:val="28"/>
          <w14:ligatures w14:val="none"/>
        </w:rPr>
        <w:t xml:space="preserve">   </w:t>
      </w:r>
      <w:r>
        <w:rPr>
          <w:rFonts w:cs="Times New Roman"/>
          <w:color w:val="000000"/>
          <w:szCs w:val="28"/>
          <w14:ligatures w14:val="none"/>
        </w:rPr>
        <w:t>月</w:t>
      </w:r>
      <w:r>
        <w:rPr>
          <w:rFonts w:cs="Times New Roman"/>
          <w:color w:val="000000"/>
          <w:szCs w:val="28"/>
          <w14:ligatures w14:val="none"/>
        </w:rPr>
        <w:t xml:space="preserve">   </w:t>
      </w:r>
      <w:r>
        <w:rPr>
          <w:rFonts w:cs="Times New Roman"/>
          <w:color w:val="000000"/>
          <w:szCs w:val="28"/>
          <w14:ligatures w14:val="none"/>
        </w:rPr>
        <w:t>日</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 xml:space="preserve"> </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乙方：</w:t>
      </w:r>
      <w:r>
        <w:rPr>
          <w:rFonts w:cs="Times New Roman"/>
          <w:color w:val="000000"/>
          <w:szCs w:val="28"/>
          <w14:ligatures w14:val="none"/>
        </w:rPr>
        <w:t xml:space="preserve">      </w:t>
      </w:r>
      <w:r>
        <w:rPr>
          <w:rFonts w:cs="Times New Roman"/>
          <w:color w:val="000000"/>
          <w:szCs w:val="28"/>
          <w14:ligatures w14:val="none"/>
        </w:rPr>
        <w:t>（盖章处）</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代表（签字）：</w:t>
      </w:r>
    </w:p>
    <w:p w:rsidR="00D63C23" w:rsidRDefault="00515DEE">
      <w:pPr>
        <w:spacing w:line="240" w:lineRule="auto"/>
        <w:jc w:val="both"/>
        <w:rPr>
          <w:rFonts w:cs="Times New Roman"/>
          <w:color w:val="000000"/>
          <w:szCs w:val="28"/>
          <w14:ligatures w14:val="none"/>
        </w:rPr>
      </w:pPr>
      <w:r>
        <w:rPr>
          <w:rFonts w:cs="Times New Roman"/>
          <w:color w:val="000000"/>
          <w:szCs w:val="28"/>
          <w14:ligatures w14:val="none"/>
        </w:rPr>
        <w:t xml:space="preserve">     </w:t>
      </w:r>
      <w:r>
        <w:rPr>
          <w:rFonts w:cs="Times New Roman"/>
          <w:color w:val="000000"/>
          <w:szCs w:val="28"/>
          <w14:ligatures w14:val="none"/>
        </w:rPr>
        <w:t>年</w:t>
      </w:r>
      <w:r>
        <w:rPr>
          <w:rFonts w:cs="Times New Roman"/>
          <w:color w:val="000000"/>
          <w:szCs w:val="28"/>
          <w14:ligatures w14:val="none"/>
        </w:rPr>
        <w:t xml:space="preserve">   </w:t>
      </w:r>
      <w:r>
        <w:rPr>
          <w:rFonts w:cs="Times New Roman"/>
          <w:color w:val="000000"/>
          <w:szCs w:val="28"/>
          <w14:ligatures w14:val="none"/>
        </w:rPr>
        <w:t>月</w:t>
      </w:r>
      <w:r>
        <w:rPr>
          <w:rFonts w:cs="Times New Roman"/>
          <w:color w:val="000000"/>
          <w:szCs w:val="28"/>
          <w14:ligatures w14:val="none"/>
        </w:rPr>
        <w:t xml:space="preserve">   </w:t>
      </w:r>
      <w:r>
        <w:rPr>
          <w:rFonts w:cs="Times New Roman"/>
          <w:color w:val="000000"/>
          <w:szCs w:val="28"/>
          <w14:ligatures w14:val="none"/>
        </w:rPr>
        <w:t>日</w:t>
      </w:r>
    </w:p>
    <w:p w:rsidR="00D63C23" w:rsidRDefault="00D63C23">
      <w:pPr>
        <w:spacing w:line="240" w:lineRule="auto"/>
        <w:jc w:val="both"/>
        <w:rPr>
          <w:rFonts w:cs="Times New Roman"/>
          <w:color w:val="000000"/>
          <w:szCs w:val="28"/>
          <w14:ligatures w14:val="none"/>
        </w:rPr>
      </w:pPr>
    </w:p>
    <w:p w:rsidR="00D63C23" w:rsidRDefault="00515DEE">
      <w:pPr>
        <w:spacing w:line="240" w:lineRule="auto"/>
        <w:jc w:val="both"/>
        <w:rPr>
          <w:rFonts w:cs="Times New Roman"/>
          <w:color w:val="000000"/>
          <w:szCs w:val="28"/>
          <w14:ligatures w14:val="none"/>
        </w:rPr>
      </w:pPr>
      <w:r>
        <w:rPr>
          <w:rFonts w:ascii="Segoe UI Symbol" w:hAnsi="Segoe UI Symbol" w:cs="Segoe UI Symbol"/>
          <w:color w:val="000000"/>
          <w:szCs w:val="28"/>
          <w14:ligatures w14:val="none"/>
        </w:rPr>
        <w:lastRenderedPageBreak/>
        <w:t>★</w:t>
      </w:r>
      <w:r>
        <w:rPr>
          <w:rFonts w:cs="Times New Roman"/>
          <w:color w:val="000000"/>
          <w:szCs w:val="28"/>
          <w14:ligatures w14:val="none"/>
        </w:rPr>
        <w:t>.</w:t>
      </w:r>
      <w:r>
        <w:rPr>
          <w:rFonts w:cs="Times New Roman"/>
          <w:color w:val="000000"/>
          <w:szCs w:val="28"/>
          <w14:ligatures w14:val="none"/>
        </w:rPr>
        <w:t>备注：</w:t>
      </w:r>
      <w:r>
        <w:rPr>
          <w:rFonts w:hint="eastAsia"/>
        </w:rPr>
        <w:t>甲乙</w:t>
      </w:r>
      <w:r>
        <w:rPr>
          <w:rFonts w:cs="Times New Roman"/>
          <w:color w:val="000000"/>
          <w:szCs w:val="28"/>
          <w14:ligatures w14:val="none"/>
        </w:rPr>
        <w:t>双方必须以本格式文本，按照合同条款拟订合同。</w:t>
      </w:r>
    </w:p>
    <w:p w:rsidR="00D63C23" w:rsidRDefault="00D63C23">
      <w:pPr>
        <w:spacing w:line="240" w:lineRule="auto"/>
        <w:jc w:val="both"/>
        <w:rPr>
          <w:rFonts w:cs="Times New Roman"/>
          <w:color w:val="000000"/>
          <w:szCs w:val="28"/>
          <w14:ligatures w14:val="none"/>
        </w:rPr>
      </w:pPr>
    </w:p>
    <w:p w:rsidR="00D63C23" w:rsidRDefault="00D63C23">
      <w:pPr>
        <w:spacing w:line="240" w:lineRule="auto"/>
        <w:rPr>
          <w:rFonts w:cs="Times New Roman"/>
        </w:rPr>
        <w:sectPr w:rsidR="00D63C23">
          <w:pgSz w:w="11906" w:h="16838"/>
          <w:pgMar w:top="1474" w:right="1474" w:bottom="1418" w:left="1474" w:header="851" w:footer="992" w:gutter="0"/>
          <w:cols w:space="425"/>
          <w:docGrid w:linePitch="381"/>
        </w:sectPr>
      </w:pPr>
    </w:p>
    <w:p w:rsidR="00D63C23" w:rsidRDefault="00515DEE">
      <w:pPr>
        <w:pStyle w:val="1"/>
        <w:spacing w:before="0" w:after="0" w:line="240" w:lineRule="auto"/>
        <w:rPr>
          <w:rFonts w:ascii="Times New Roman" w:hAnsi="Times New Roman" w:cs="Times New Roman"/>
        </w:rPr>
      </w:pPr>
      <w:bookmarkStart w:id="14" w:name="_Toc128388188"/>
      <w:bookmarkStart w:id="15" w:name="_Toc184131033"/>
      <w:bookmarkEnd w:id="14"/>
      <w:r>
        <w:rPr>
          <w:rFonts w:ascii="Times New Roman" w:hAnsi="Times New Roman" w:cs="Times New Roman"/>
        </w:rPr>
        <w:lastRenderedPageBreak/>
        <w:t>五</w:t>
      </w:r>
      <w:r>
        <w:rPr>
          <w:rFonts w:ascii="Times New Roman" w:hAnsi="Times New Roman" w:cs="Times New Roman" w:hint="eastAsia"/>
        </w:rPr>
        <w:t>、</w:t>
      </w:r>
      <w:r>
        <w:rPr>
          <w:rFonts w:ascii="Times New Roman" w:hAnsi="Times New Roman" w:cs="Times New Roman"/>
        </w:rPr>
        <w:t>附件（响应文件格式）</w:t>
      </w:r>
      <w:bookmarkEnd w:id="15"/>
    </w:p>
    <w:p w:rsidR="00D63C23" w:rsidRDefault="00515DEE">
      <w:pPr>
        <w:widowControl/>
        <w:spacing w:line="240" w:lineRule="auto"/>
        <w:jc w:val="right"/>
        <w:rPr>
          <w:rFonts w:eastAsia="黑体" w:cs="Times New Roman"/>
          <w:bCs/>
          <w:kern w:val="0"/>
          <w:sz w:val="52"/>
          <w:szCs w:val="52"/>
          <w:bdr w:val="single" w:sz="4" w:space="0" w:color="auto"/>
          <w14:ligatures w14:val="none"/>
        </w:rPr>
      </w:pPr>
      <w:r>
        <w:rPr>
          <w:rFonts w:eastAsia="黑体" w:cs="Times New Roman"/>
          <w:bCs/>
          <w:kern w:val="0"/>
          <w:sz w:val="52"/>
          <w:szCs w:val="52"/>
          <w:bdr w:val="single" w:sz="4" w:space="0" w:color="auto"/>
          <w14:ligatures w14:val="none"/>
        </w:rPr>
        <w:t>正本</w:t>
      </w:r>
    </w:p>
    <w:p w:rsidR="00D63C23" w:rsidRDefault="00D63C23">
      <w:pPr>
        <w:widowControl/>
        <w:spacing w:line="240" w:lineRule="auto"/>
        <w:jc w:val="center"/>
        <w:rPr>
          <w:rFonts w:eastAsia="黑体" w:cs="Times New Roman"/>
          <w:bCs/>
          <w:kern w:val="0"/>
          <w:sz w:val="56"/>
          <w:szCs w:val="56"/>
          <w14:ligatures w14:val="none"/>
        </w:rPr>
      </w:pP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响</w:t>
      </w: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应</w:t>
      </w: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文</w:t>
      </w: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件</w:t>
      </w: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515DEE">
      <w:pPr>
        <w:widowControl/>
        <w:spacing w:line="240" w:lineRule="auto"/>
        <w:rPr>
          <w:rFonts w:eastAsia="黑体" w:cs="Times New Roman"/>
          <w:bCs/>
          <w:kern w:val="0"/>
          <w:szCs w:val="28"/>
          <w:u w:val="single"/>
          <w14:ligatures w14:val="none"/>
        </w:rPr>
      </w:pPr>
      <w:r>
        <w:rPr>
          <w:rFonts w:eastAsia="黑体" w:cs="Times New Roman"/>
          <w:bCs/>
          <w:kern w:val="0"/>
          <w:szCs w:val="28"/>
          <w14:ligatures w14:val="none"/>
        </w:rPr>
        <w:t>采购项目名称：</w:t>
      </w:r>
      <w:r>
        <w:rPr>
          <w:rFonts w:eastAsia="黑体" w:cs="Times New Roman"/>
          <w:bCs/>
          <w:kern w:val="0"/>
          <w:szCs w:val="28"/>
          <w:u w:val="single"/>
          <w14:ligatures w14:val="none"/>
        </w:rPr>
        <w:t xml:space="preserve">                                            </w:t>
      </w:r>
    </w:p>
    <w:p w:rsidR="00D63C23" w:rsidRDefault="00515DEE">
      <w:pPr>
        <w:widowControl/>
        <w:spacing w:line="240" w:lineRule="auto"/>
        <w:rPr>
          <w:rFonts w:eastAsia="黑体" w:cs="Times New Roman"/>
          <w:bCs/>
          <w:kern w:val="0"/>
          <w:sz w:val="36"/>
          <w:szCs w:val="36"/>
          <w14:ligatures w14:val="none"/>
        </w:rPr>
      </w:pPr>
      <w:r>
        <w:rPr>
          <w:rFonts w:eastAsia="黑体" w:cs="Times New Roman"/>
          <w:bCs/>
          <w:kern w:val="0"/>
          <w:szCs w:val="28"/>
          <w14:ligatures w14:val="none"/>
        </w:rPr>
        <w:t>供应商：</w:t>
      </w:r>
      <w:r>
        <w:rPr>
          <w:rFonts w:eastAsia="黑体" w:cs="Times New Roman"/>
          <w:bCs/>
          <w:kern w:val="0"/>
          <w:szCs w:val="28"/>
          <w:u w:val="single"/>
          <w14:ligatures w14:val="none"/>
        </w:rPr>
        <w:t xml:space="preserve">                                                  </w:t>
      </w:r>
    </w:p>
    <w:p w:rsidR="00D63C23" w:rsidRDefault="00D63C23">
      <w:pPr>
        <w:widowControl/>
        <w:spacing w:line="240" w:lineRule="auto"/>
        <w:rPr>
          <w:rFonts w:eastAsia="黑体" w:cs="Times New Roman"/>
          <w:bCs/>
          <w:kern w:val="0"/>
          <w:sz w:val="36"/>
          <w:szCs w:val="36"/>
          <w14:ligatures w14:val="none"/>
        </w:rPr>
      </w:pPr>
    </w:p>
    <w:p w:rsidR="00D63C23" w:rsidRDefault="00515DEE">
      <w:pPr>
        <w:widowControl/>
        <w:spacing w:line="240" w:lineRule="auto"/>
        <w:jc w:val="center"/>
        <w:rPr>
          <w:rFonts w:cs="Times New Roman"/>
          <w:kern w:val="0"/>
          <w:sz w:val="24"/>
          <w14:ligatures w14:val="none"/>
        </w:rPr>
      </w:pPr>
      <w:r>
        <w:rPr>
          <w:rFonts w:eastAsia="黑体" w:cs="Times New Roman"/>
          <w:bCs/>
          <w:kern w:val="0"/>
          <w:sz w:val="36"/>
          <w:szCs w:val="36"/>
          <w14:ligatures w14:val="none"/>
        </w:rPr>
        <w:t>二</w:t>
      </w:r>
      <w:r>
        <w:rPr>
          <w:rFonts w:eastAsia="黑体" w:cs="Times New Roman"/>
          <w:bCs/>
          <w:spacing w:val="20"/>
          <w:sz w:val="36"/>
          <w:szCs w:val="36"/>
          <w14:ligatures w14:val="none"/>
        </w:rPr>
        <w:t>〇</w:t>
      </w:r>
      <w:r>
        <w:rPr>
          <w:rFonts w:eastAsia="黑体" w:cs="Times New Roman"/>
          <w:bCs/>
          <w:kern w:val="0"/>
          <w:sz w:val="36"/>
          <w:szCs w:val="36"/>
          <w14:ligatures w14:val="none"/>
        </w:rPr>
        <w:t xml:space="preserve">    </w:t>
      </w:r>
      <w:r>
        <w:rPr>
          <w:rFonts w:eastAsia="黑体" w:cs="Times New Roman"/>
          <w:bCs/>
          <w:kern w:val="0"/>
          <w:sz w:val="36"/>
          <w:szCs w:val="36"/>
          <w14:ligatures w14:val="none"/>
        </w:rPr>
        <w:t>年</w:t>
      </w:r>
      <w:r>
        <w:rPr>
          <w:rFonts w:eastAsia="黑体" w:cs="Times New Roman"/>
          <w:bCs/>
          <w:kern w:val="0"/>
          <w:sz w:val="36"/>
          <w:szCs w:val="36"/>
          <w14:ligatures w14:val="none"/>
        </w:rPr>
        <w:t xml:space="preserve">   </w:t>
      </w:r>
      <w:r>
        <w:rPr>
          <w:rFonts w:eastAsia="黑体" w:cs="Times New Roman"/>
          <w:bCs/>
          <w:kern w:val="0"/>
          <w:sz w:val="36"/>
          <w:szCs w:val="36"/>
          <w14:ligatures w14:val="none"/>
        </w:rPr>
        <w:t>月</w:t>
      </w:r>
      <w:r>
        <w:rPr>
          <w:rFonts w:eastAsia="黑体" w:cs="Times New Roman"/>
          <w:bCs/>
          <w:kern w:val="0"/>
          <w:sz w:val="36"/>
          <w:szCs w:val="36"/>
          <w14:ligatures w14:val="none"/>
        </w:rPr>
        <w:t xml:space="preserve">   </w:t>
      </w:r>
      <w:r>
        <w:rPr>
          <w:rFonts w:eastAsia="黑体" w:cs="Times New Roman"/>
          <w:bCs/>
          <w:kern w:val="0"/>
          <w:sz w:val="36"/>
          <w:szCs w:val="36"/>
          <w14:ligatures w14:val="none"/>
        </w:rPr>
        <w:t>日</w:t>
      </w:r>
    </w:p>
    <w:p w:rsidR="00D63C23" w:rsidRDefault="00D63C23">
      <w:pPr>
        <w:widowControl/>
        <w:spacing w:line="240" w:lineRule="auto"/>
        <w:rPr>
          <w:rFonts w:cs="Times New Roman"/>
          <w:kern w:val="0"/>
          <w:sz w:val="26"/>
          <w:szCs w:val="26"/>
          <w14:ligatures w14:val="none"/>
        </w:rPr>
      </w:pPr>
    </w:p>
    <w:p w:rsidR="00D63C23" w:rsidRDefault="00D63C23">
      <w:pPr>
        <w:pStyle w:val="2"/>
        <w:spacing w:before="0" w:after="0" w:line="240" w:lineRule="auto"/>
        <w:rPr>
          <w:rFonts w:ascii="Times New Roman" w:hAnsi="Times New Roman" w:cs="Times New Roman"/>
        </w:rPr>
        <w:sectPr w:rsidR="00D63C23">
          <w:pgSz w:w="11906" w:h="16838"/>
          <w:pgMar w:top="1474" w:right="1474" w:bottom="1418" w:left="1474" w:header="851" w:footer="992" w:gutter="0"/>
          <w:cols w:space="425"/>
          <w:docGrid w:linePitch="381"/>
        </w:sectPr>
      </w:pPr>
      <w:bookmarkStart w:id="16" w:name="一．报价函（格式）"/>
      <w:bookmarkEnd w:id="16"/>
    </w:p>
    <w:p w:rsidR="00D63C23" w:rsidRDefault="00D63C23">
      <w:pPr>
        <w:spacing w:line="240" w:lineRule="auto"/>
        <w:rPr>
          <w:rFonts w:cs="Times New Roman"/>
        </w:rPr>
      </w:pPr>
    </w:p>
    <w:p w:rsidR="00D63C23" w:rsidRDefault="00515DEE">
      <w:pPr>
        <w:widowControl/>
        <w:spacing w:line="240" w:lineRule="auto"/>
        <w:jc w:val="right"/>
        <w:rPr>
          <w:rFonts w:eastAsia="黑体" w:cs="Times New Roman"/>
          <w:bCs/>
          <w:kern w:val="0"/>
          <w:sz w:val="52"/>
          <w:szCs w:val="52"/>
          <w:bdr w:val="single" w:sz="4" w:space="0" w:color="auto"/>
          <w14:ligatures w14:val="none"/>
        </w:rPr>
      </w:pPr>
      <w:r>
        <w:rPr>
          <w:rFonts w:eastAsia="黑体" w:cs="Times New Roman"/>
          <w:bCs/>
          <w:kern w:val="0"/>
          <w:sz w:val="52"/>
          <w:szCs w:val="52"/>
          <w:bdr w:val="single" w:sz="4" w:space="0" w:color="auto"/>
          <w14:ligatures w14:val="none"/>
        </w:rPr>
        <w:t>副本</w:t>
      </w:r>
    </w:p>
    <w:p w:rsidR="00D63C23" w:rsidRDefault="00D63C23">
      <w:pPr>
        <w:widowControl/>
        <w:spacing w:line="240" w:lineRule="auto"/>
        <w:jc w:val="center"/>
        <w:rPr>
          <w:rFonts w:eastAsia="黑体" w:cs="Times New Roman"/>
          <w:bCs/>
          <w:kern w:val="0"/>
          <w:sz w:val="56"/>
          <w:szCs w:val="56"/>
          <w14:ligatures w14:val="none"/>
        </w:rPr>
      </w:pP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响</w:t>
      </w: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应</w:t>
      </w: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文</w:t>
      </w:r>
    </w:p>
    <w:p w:rsidR="00D63C23" w:rsidRDefault="00515DEE">
      <w:pPr>
        <w:widowControl/>
        <w:spacing w:line="240" w:lineRule="auto"/>
        <w:jc w:val="center"/>
        <w:rPr>
          <w:rFonts w:cs="Times New Roman"/>
          <w:kern w:val="0"/>
          <w:szCs w:val="28"/>
          <w14:ligatures w14:val="none"/>
        </w:rPr>
      </w:pPr>
      <w:r>
        <w:rPr>
          <w:rFonts w:eastAsia="黑体" w:cs="Times New Roman"/>
          <w:bCs/>
          <w:kern w:val="0"/>
          <w:sz w:val="56"/>
          <w:szCs w:val="56"/>
          <w14:ligatures w14:val="none"/>
        </w:rPr>
        <w:t>件</w:t>
      </w: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D63C23">
      <w:pPr>
        <w:widowControl/>
        <w:spacing w:line="240" w:lineRule="auto"/>
        <w:rPr>
          <w:rFonts w:eastAsia="黑体" w:cs="Times New Roman"/>
          <w:bCs/>
          <w:kern w:val="0"/>
          <w:szCs w:val="28"/>
          <w14:ligatures w14:val="none"/>
        </w:rPr>
      </w:pPr>
    </w:p>
    <w:p w:rsidR="00D63C23" w:rsidRDefault="00515DEE">
      <w:pPr>
        <w:widowControl/>
        <w:spacing w:line="240" w:lineRule="auto"/>
        <w:rPr>
          <w:rFonts w:eastAsia="黑体" w:cs="Times New Roman"/>
          <w:bCs/>
          <w:kern w:val="0"/>
          <w:szCs w:val="28"/>
          <w:u w:val="single"/>
          <w14:ligatures w14:val="none"/>
        </w:rPr>
      </w:pPr>
      <w:r>
        <w:rPr>
          <w:rFonts w:eastAsia="黑体" w:cs="Times New Roman"/>
          <w:bCs/>
          <w:kern w:val="0"/>
          <w:szCs w:val="28"/>
          <w14:ligatures w14:val="none"/>
        </w:rPr>
        <w:t>采购项目名称：</w:t>
      </w:r>
      <w:r>
        <w:rPr>
          <w:rFonts w:eastAsia="黑体" w:cs="Times New Roman"/>
          <w:bCs/>
          <w:kern w:val="0"/>
          <w:szCs w:val="28"/>
          <w:u w:val="single"/>
          <w14:ligatures w14:val="none"/>
        </w:rPr>
        <w:t xml:space="preserve">                                            </w:t>
      </w:r>
    </w:p>
    <w:p w:rsidR="00D63C23" w:rsidRDefault="00515DEE">
      <w:pPr>
        <w:widowControl/>
        <w:spacing w:line="240" w:lineRule="auto"/>
        <w:rPr>
          <w:rFonts w:eastAsia="黑体" w:cs="Times New Roman"/>
          <w:bCs/>
          <w:kern w:val="0"/>
          <w:sz w:val="36"/>
          <w:szCs w:val="36"/>
          <w14:ligatures w14:val="none"/>
        </w:rPr>
      </w:pPr>
      <w:r>
        <w:rPr>
          <w:rFonts w:eastAsia="黑体" w:cs="Times New Roman"/>
          <w:bCs/>
          <w:kern w:val="0"/>
          <w:szCs w:val="28"/>
          <w14:ligatures w14:val="none"/>
        </w:rPr>
        <w:t>供应商：</w:t>
      </w:r>
      <w:r>
        <w:rPr>
          <w:rFonts w:eastAsia="黑体" w:cs="Times New Roman"/>
          <w:bCs/>
          <w:kern w:val="0"/>
          <w:szCs w:val="28"/>
          <w:u w:val="single"/>
          <w14:ligatures w14:val="none"/>
        </w:rPr>
        <w:t xml:space="preserve">                                                  </w:t>
      </w:r>
    </w:p>
    <w:p w:rsidR="00D63C23" w:rsidRDefault="00D63C23">
      <w:pPr>
        <w:widowControl/>
        <w:spacing w:line="240" w:lineRule="auto"/>
        <w:rPr>
          <w:rFonts w:eastAsia="黑体" w:cs="Times New Roman"/>
          <w:bCs/>
          <w:kern w:val="0"/>
          <w:sz w:val="36"/>
          <w:szCs w:val="36"/>
          <w14:ligatures w14:val="none"/>
        </w:rPr>
      </w:pPr>
    </w:p>
    <w:p w:rsidR="00D63C23" w:rsidRDefault="00515DEE">
      <w:pPr>
        <w:widowControl/>
        <w:spacing w:line="240" w:lineRule="auto"/>
        <w:jc w:val="center"/>
        <w:rPr>
          <w:rFonts w:cs="Times New Roman"/>
          <w:kern w:val="0"/>
          <w:sz w:val="24"/>
          <w14:ligatures w14:val="none"/>
        </w:rPr>
      </w:pPr>
      <w:r>
        <w:rPr>
          <w:rFonts w:eastAsia="黑体" w:cs="Times New Roman"/>
          <w:bCs/>
          <w:kern w:val="0"/>
          <w:sz w:val="36"/>
          <w:szCs w:val="36"/>
          <w14:ligatures w14:val="none"/>
        </w:rPr>
        <w:t>二</w:t>
      </w:r>
      <w:r>
        <w:rPr>
          <w:rFonts w:eastAsia="黑体" w:cs="Times New Roman"/>
          <w:bCs/>
          <w:spacing w:val="20"/>
          <w:sz w:val="36"/>
          <w:szCs w:val="36"/>
          <w14:ligatures w14:val="none"/>
        </w:rPr>
        <w:t>〇</w:t>
      </w:r>
      <w:r>
        <w:rPr>
          <w:rFonts w:eastAsia="黑体" w:cs="Times New Roman"/>
          <w:bCs/>
          <w:kern w:val="0"/>
          <w:sz w:val="36"/>
          <w:szCs w:val="36"/>
          <w14:ligatures w14:val="none"/>
        </w:rPr>
        <w:t xml:space="preserve">    </w:t>
      </w:r>
      <w:r>
        <w:rPr>
          <w:rFonts w:eastAsia="黑体" w:cs="Times New Roman"/>
          <w:bCs/>
          <w:kern w:val="0"/>
          <w:sz w:val="36"/>
          <w:szCs w:val="36"/>
          <w14:ligatures w14:val="none"/>
        </w:rPr>
        <w:t>年</w:t>
      </w:r>
      <w:r>
        <w:rPr>
          <w:rFonts w:eastAsia="黑体" w:cs="Times New Roman"/>
          <w:bCs/>
          <w:kern w:val="0"/>
          <w:sz w:val="36"/>
          <w:szCs w:val="36"/>
          <w14:ligatures w14:val="none"/>
        </w:rPr>
        <w:t xml:space="preserve">   </w:t>
      </w:r>
      <w:r>
        <w:rPr>
          <w:rFonts w:eastAsia="黑体" w:cs="Times New Roman"/>
          <w:bCs/>
          <w:kern w:val="0"/>
          <w:sz w:val="36"/>
          <w:szCs w:val="36"/>
          <w14:ligatures w14:val="none"/>
        </w:rPr>
        <w:t>月</w:t>
      </w:r>
      <w:r>
        <w:rPr>
          <w:rFonts w:eastAsia="黑体" w:cs="Times New Roman"/>
          <w:bCs/>
          <w:kern w:val="0"/>
          <w:sz w:val="36"/>
          <w:szCs w:val="36"/>
          <w14:ligatures w14:val="none"/>
        </w:rPr>
        <w:t xml:space="preserve">   </w:t>
      </w:r>
      <w:r>
        <w:rPr>
          <w:rFonts w:eastAsia="黑体" w:cs="Times New Roman"/>
          <w:bCs/>
          <w:kern w:val="0"/>
          <w:sz w:val="36"/>
          <w:szCs w:val="36"/>
          <w14:ligatures w14:val="none"/>
        </w:rPr>
        <w:t>日</w:t>
      </w:r>
    </w:p>
    <w:p w:rsidR="00D63C23" w:rsidRDefault="00D63C23">
      <w:pPr>
        <w:widowControl/>
        <w:spacing w:line="240" w:lineRule="auto"/>
        <w:rPr>
          <w:rFonts w:cs="Times New Roman"/>
          <w:kern w:val="0"/>
          <w:sz w:val="26"/>
          <w:szCs w:val="26"/>
          <w14:ligatures w14:val="none"/>
        </w:rPr>
      </w:pPr>
    </w:p>
    <w:p w:rsidR="00D63C23" w:rsidRDefault="00D63C23">
      <w:pPr>
        <w:spacing w:line="240" w:lineRule="auto"/>
        <w:rPr>
          <w:rFonts w:cs="Times New Roman"/>
        </w:rPr>
        <w:sectPr w:rsidR="00D63C23">
          <w:pgSz w:w="11906" w:h="16838"/>
          <w:pgMar w:top="1474" w:right="1474" w:bottom="1418" w:left="1474" w:header="851" w:footer="992" w:gutter="0"/>
          <w:cols w:space="425"/>
          <w:docGrid w:linePitch="381"/>
        </w:sectPr>
      </w:pPr>
    </w:p>
    <w:p w:rsidR="00D63C23" w:rsidRDefault="00515DEE">
      <w:pPr>
        <w:pStyle w:val="2"/>
        <w:spacing w:before="0" w:after="0" w:line="240" w:lineRule="auto"/>
        <w:rPr>
          <w:rFonts w:ascii="Times New Roman" w:hAnsi="Times New Roman" w:cs="Times New Roman"/>
        </w:rPr>
      </w:pPr>
      <w:r>
        <w:rPr>
          <w:rFonts w:ascii="Times New Roman" w:hAnsi="Times New Roman" w:cs="Times New Roman"/>
        </w:rPr>
        <w:lastRenderedPageBreak/>
        <w:t>（一）响应函（格式）：</w:t>
      </w:r>
    </w:p>
    <w:p w:rsidR="00D63C23" w:rsidRDefault="00515DEE">
      <w:pPr>
        <w:widowControl/>
        <w:spacing w:line="240" w:lineRule="auto"/>
        <w:jc w:val="center"/>
        <w:rPr>
          <w:rFonts w:cs="Times New Roman"/>
          <w:kern w:val="0"/>
          <w:sz w:val="32"/>
          <w:szCs w:val="32"/>
          <w14:ligatures w14:val="none"/>
        </w:rPr>
      </w:pPr>
      <w:r>
        <w:rPr>
          <w:rFonts w:eastAsia="黑体" w:cs="Times New Roman"/>
          <w:bCs/>
          <w:kern w:val="0"/>
          <w:sz w:val="36"/>
          <w:szCs w:val="36"/>
          <w14:ligatures w14:val="none"/>
        </w:rPr>
        <w:t>响应函</w:t>
      </w:r>
    </w:p>
    <w:p w:rsidR="00D63C23" w:rsidRDefault="00515DEE">
      <w:pPr>
        <w:widowControl/>
        <w:spacing w:line="240" w:lineRule="auto"/>
        <w:jc w:val="both"/>
        <w:rPr>
          <w:rFonts w:cs="Times New Roman"/>
          <w:kern w:val="0"/>
          <w:sz w:val="21"/>
          <w:szCs w:val="21"/>
          <w14:ligatures w14:val="none"/>
        </w:rPr>
      </w:pPr>
      <w:r>
        <w:rPr>
          <w:rFonts w:cs="Times New Roman"/>
          <w:bCs/>
          <w:kern w:val="0"/>
          <w:sz w:val="21"/>
          <w:szCs w:val="21"/>
          <w14:ligatures w14:val="none"/>
        </w:rPr>
        <w:t>致无锡市生态环境局：</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我方收到贵方采购文件，经仔细阅读和研究，我方决定参加此次</w:t>
      </w:r>
      <w:r>
        <w:rPr>
          <w:rFonts w:cs="Times New Roman"/>
          <w:bCs/>
          <w:kern w:val="0"/>
          <w:sz w:val="21"/>
          <w:szCs w:val="21"/>
          <w:u w:val="single"/>
          <w14:ligatures w14:val="none"/>
        </w:rPr>
        <w:t xml:space="preserve">                </w:t>
      </w:r>
      <w:r>
        <w:rPr>
          <w:rFonts w:cs="Times New Roman"/>
          <w:bCs/>
          <w:kern w:val="0"/>
          <w:sz w:val="21"/>
          <w:szCs w:val="21"/>
          <w14:ligatures w14:val="none"/>
        </w:rPr>
        <w:t>项目的报价。</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一、我方愿意按照采购文件的一切要求，提供本项目的报价，总报价见《报价一览表》。</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二、我方愿意提供无锡市生态环境局在采购文件中要求的文件、资料（具体内容如下）</w:t>
      </w:r>
      <w:r>
        <w:rPr>
          <w:rFonts w:eastAsia="黑体" w:cs="Times New Roman"/>
          <w:kern w:val="0"/>
          <w:sz w:val="21"/>
          <w:szCs w:val="21"/>
          <w14:ligatures w14:val="none"/>
        </w:rPr>
        <w:t>：</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1</w:t>
      </w:r>
      <w:r>
        <w:rPr>
          <w:rFonts w:cs="Times New Roman" w:hint="eastAsia"/>
          <w:bCs/>
          <w:kern w:val="0"/>
          <w:sz w:val="21"/>
          <w:szCs w:val="21"/>
          <w14:ligatures w14:val="none"/>
        </w:rPr>
        <w:t>、关于资格的声明函（格式见附件）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2</w:t>
      </w:r>
      <w:r>
        <w:rPr>
          <w:rFonts w:cs="Times New Roman" w:hint="eastAsia"/>
          <w:bCs/>
          <w:kern w:val="0"/>
          <w:sz w:val="21"/>
          <w:szCs w:val="21"/>
          <w14:ligatures w14:val="none"/>
        </w:rPr>
        <w:t>、资格证明文件：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1</w:t>
      </w:r>
      <w:r>
        <w:rPr>
          <w:rFonts w:cs="Times New Roman" w:hint="eastAsia"/>
          <w:bCs/>
          <w:kern w:val="0"/>
          <w:sz w:val="21"/>
          <w:szCs w:val="21"/>
          <w14:ligatures w14:val="none"/>
        </w:rPr>
        <w:t>）报价供应商法人营业执照复印件；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2</w:t>
      </w:r>
      <w:r>
        <w:rPr>
          <w:rFonts w:cs="Times New Roman" w:hint="eastAsia"/>
          <w:bCs/>
          <w:kern w:val="0"/>
          <w:sz w:val="21"/>
          <w:szCs w:val="21"/>
          <w14:ligatures w14:val="none"/>
        </w:rPr>
        <w:t>）</w:t>
      </w:r>
      <w:r>
        <w:rPr>
          <w:rFonts w:cs="Times New Roman" w:hint="eastAsia"/>
          <w:bCs/>
          <w:kern w:val="0"/>
          <w:sz w:val="21"/>
          <w:szCs w:val="21"/>
          <w14:ligatures w14:val="none"/>
        </w:rPr>
        <w:t>投标人近三个月中任意一个月份</w:t>
      </w:r>
      <w:r>
        <w:rPr>
          <w:rFonts w:cs="Times New Roman" w:hint="eastAsia"/>
          <w:bCs/>
          <w:kern w:val="0"/>
          <w:sz w:val="21"/>
          <w:szCs w:val="21"/>
          <w14:ligatures w14:val="none"/>
        </w:rPr>
        <w:t>(</w:t>
      </w:r>
      <w:r>
        <w:rPr>
          <w:rFonts w:cs="Times New Roman" w:hint="eastAsia"/>
          <w:bCs/>
          <w:kern w:val="0"/>
          <w:sz w:val="21"/>
          <w:szCs w:val="21"/>
          <w14:ligatures w14:val="none"/>
        </w:rPr>
        <w:t>不含投标当月</w:t>
      </w:r>
      <w:r>
        <w:rPr>
          <w:rFonts w:cs="Times New Roman" w:hint="eastAsia"/>
          <w:bCs/>
          <w:kern w:val="0"/>
          <w:sz w:val="21"/>
          <w:szCs w:val="21"/>
          <w14:ligatures w14:val="none"/>
        </w:rPr>
        <w:t>)</w:t>
      </w:r>
      <w:r>
        <w:rPr>
          <w:rFonts w:cs="Times New Roman" w:hint="eastAsia"/>
          <w:bCs/>
          <w:kern w:val="0"/>
          <w:sz w:val="21"/>
          <w:szCs w:val="21"/>
          <w14:ligatures w14:val="none"/>
        </w:rPr>
        <w:t>的财务状况报告（资产负债表和利润表）或由会计师事务所出具的近两年中任意一个年度的审计报告和所附已审财务报告复印件；</w:t>
      </w:r>
      <w:r>
        <w:rPr>
          <w:rFonts w:cs="Times New Roman" w:hint="eastAsia"/>
          <w:bCs/>
          <w:kern w:val="0"/>
          <w:sz w:val="21"/>
          <w:szCs w:val="21"/>
          <w14:ligatures w14:val="none"/>
        </w:rPr>
        <w:t xml:space="preserve"> </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3</w:t>
      </w:r>
      <w:r>
        <w:rPr>
          <w:rFonts w:cs="Times New Roman" w:hint="eastAsia"/>
          <w:bCs/>
          <w:kern w:val="0"/>
          <w:sz w:val="21"/>
          <w:szCs w:val="21"/>
          <w14:ligatures w14:val="none"/>
        </w:rPr>
        <w:t>）</w:t>
      </w:r>
      <w:r>
        <w:rPr>
          <w:rFonts w:cs="Times New Roman" w:hint="eastAsia"/>
          <w:bCs/>
          <w:kern w:val="0"/>
          <w:sz w:val="21"/>
          <w:szCs w:val="21"/>
          <w14:ligatures w14:val="none"/>
        </w:rPr>
        <w:t>投标人近三个月中任意一个月份</w:t>
      </w:r>
      <w:r>
        <w:rPr>
          <w:rFonts w:cs="Times New Roman" w:hint="eastAsia"/>
          <w:bCs/>
          <w:kern w:val="0"/>
          <w:sz w:val="21"/>
          <w:szCs w:val="21"/>
          <w14:ligatures w14:val="none"/>
        </w:rPr>
        <w:t>(</w:t>
      </w:r>
      <w:r>
        <w:rPr>
          <w:rFonts w:cs="Times New Roman" w:hint="eastAsia"/>
          <w:bCs/>
          <w:kern w:val="0"/>
          <w:sz w:val="21"/>
          <w:szCs w:val="21"/>
          <w14:ligatures w14:val="none"/>
        </w:rPr>
        <w:t>不含投标当月</w:t>
      </w:r>
      <w:r>
        <w:rPr>
          <w:rFonts w:cs="Times New Roman" w:hint="eastAsia"/>
          <w:bCs/>
          <w:kern w:val="0"/>
          <w:sz w:val="21"/>
          <w:szCs w:val="21"/>
          <w14:ligatures w14:val="none"/>
        </w:rPr>
        <w:t>)</w:t>
      </w:r>
      <w:r>
        <w:rPr>
          <w:rFonts w:cs="Times New Roman" w:hint="eastAsia"/>
          <w:bCs/>
          <w:kern w:val="0"/>
          <w:sz w:val="21"/>
          <w:szCs w:val="21"/>
          <w14:ligatures w14:val="none"/>
        </w:rPr>
        <w:t>的依法缴纳税收的相关材料（提供相关主管部门证明或银行代扣证明）复印件；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4</w:t>
      </w:r>
      <w:r>
        <w:rPr>
          <w:rFonts w:cs="Times New Roman" w:hint="eastAsia"/>
          <w:bCs/>
          <w:kern w:val="0"/>
          <w:sz w:val="21"/>
          <w:szCs w:val="21"/>
          <w14:ligatures w14:val="none"/>
        </w:rPr>
        <w:t>）</w:t>
      </w:r>
      <w:r>
        <w:rPr>
          <w:rFonts w:cs="Times New Roman" w:hint="eastAsia"/>
          <w:bCs/>
          <w:kern w:val="0"/>
          <w:sz w:val="21"/>
          <w:szCs w:val="21"/>
          <w14:ligatures w14:val="none"/>
        </w:rPr>
        <w:t>投标人近三个月中任意一个月份</w:t>
      </w:r>
      <w:r>
        <w:rPr>
          <w:rFonts w:cs="Times New Roman" w:hint="eastAsia"/>
          <w:bCs/>
          <w:kern w:val="0"/>
          <w:sz w:val="21"/>
          <w:szCs w:val="21"/>
          <w14:ligatures w14:val="none"/>
        </w:rPr>
        <w:t>(</w:t>
      </w:r>
      <w:r>
        <w:rPr>
          <w:rFonts w:cs="Times New Roman" w:hint="eastAsia"/>
          <w:bCs/>
          <w:kern w:val="0"/>
          <w:sz w:val="21"/>
          <w:szCs w:val="21"/>
          <w14:ligatures w14:val="none"/>
        </w:rPr>
        <w:t>不含投标当月</w:t>
      </w:r>
      <w:r>
        <w:rPr>
          <w:rFonts w:cs="Times New Roman" w:hint="eastAsia"/>
          <w:bCs/>
          <w:kern w:val="0"/>
          <w:sz w:val="21"/>
          <w:szCs w:val="21"/>
          <w14:ligatures w14:val="none"/>
        </w:rPr>
        <w:t>)</w:t>
      </w:r>
      <w:r>
        <w:rPr>
          <w:rFonts w:cs="Times New Roman" w:hint="eastAsia"/>
          <w:bCs/>
          <w:kern w:val="0"/>
          <w:sz w:val="21"/>
          <w:szCs w:val="21"/>
          <w14:ligatures w14:val="none"/>
        </w:rPr>
        <w:t>的依法缴纳社会保障资金的相关材料（提供相关主管部门证明或银行代扣证明）复印件；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5</w:t>
      </w:r>
      <w:r>
        <w:rPr>
          <w:rFonts w:cs="Times New Roman" w:hint="eastAsia"/>
          <w:bCs/>
          <w:kern w:val="0"/>
          <w:sz w:val="21"/>
          <w:szCs w:val="21"/>
          <w14:ligatures w14:val="none"/>
        </w:rPr>
        <w:t>）报价供应</w:t>
      </w:r>
      <w:proofErr w:type="gramStart"/>
      <w:r>
        <w:rPr>
          <w:rFonts w:cs="Times New Roman" w:hint="eastAsia"/>
          <w:bCs/>
          <w:kern w:val="0"/>
          <w:sz w:val="21"/>
          <w:szCs w:val="21"/>
          <w14:ligatures w14:val="none"/>
        </w:rPr>
        <w:t>商法定</w:t>
      </w:r>
      <w:proofErr w:type="gramEnd"/>
      <w:r>
        <w:rPr>
          <w:rFonts w:cs="Times New Roman" w:hint="eastAsia"/>
          <w:bCs/>
          <w:kern w:val="0"/>
          <w:sz w:val="21"/>
          <w:szCs w:val="21"/>
          <w14:ligatures w14:val="none"/>
        </w:rPr>
        <w:t>代表人授权委托书（法定代表人亲自参与报价的除外，格式见附件）；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6</w:t>
      </w:r>
      <w:r>
        <w:rPr>
          <w:rFonts w:cs="Times New Roman" w:hint="eastAsia"/>
          <w:bCs/>
          <w:kern w:val="0"/>
          <w:sz w:val="21"/>
          <w:szCs w:val="21"/>
          <w14:ligatures w14:val="none"/>
        </w:rPr>
        <w:t>）报价供应</w:t>
      </w:r>
      <w:proofErr w:type="gramStart"/>
      <w:r>
        <w:rPr>
          <w:rFonts w:cs="Times New Roman" w:hint="eastAsia"/>
          <w:bCs/>
          <w:kern w:val="0"/>
          <w:sz w:val="21"/>
          <w:szCs w:val="21"/>
          <w14:ligatures w14:val="none"/>
        </w:rPr>
        <w:t>商法定</w:t>
      </w:r>
      <w:proofErr w:type="gramEnd"/>
      <w:r>
        <w:rPr>
          <w:rFonts w:cs="Times New Roman" w:hint="eastAsia"/>
          <w:bCs/>
          <w:kern w:val="0"/>
          <w:sz w:val="21"/>
          <w:szCs w:val="21"/>
          <w14:ligatures w14:val="none"/>
        </w:rPr>
        <w:t>代表人身份证复印件；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7</w:t>
      </w:r>
      <w:r>
        <w:rPr>
          <w:rFonts w:cs="Times New Roman" w:hint="eastAsia"/>
          <w:bCs/>
          <w:kern w:val="0"/>
          <w:sz w:val="21"/>
          <w:szCs w:val="21"/>
          <w14:ligatures w14:val="none"/>
        </w:rPr>
        <w:t>）报价供应</w:t>
      </w:r>
      <w:proofErr w:type="gramStart"/>
      <w:r>
        <w:rPr>
          <w:rFonts w:cs="Times New Roman" w:hint="eastAsia"/>
          <w:bCs/>
          <w:kern w:val="0"/>
          <w:sz w:val="21"/>
          <w:szCs w:val="21"/>
          <w14:ligatures w14:val="none"/>
        </w:rPr>
        <w:t>商法定</w:t>
      </w:r>
      <w:proofErr w:type="gramEnd"/>
      <w:r>
        <w:rPr>
          <w:rFonts w:cs="Times New Roman" w:hint="eastAsia"/>
          <w:bCs/>
          <w:kern w:val="0"/>
          <w:sz w:val="21"/>
          <w:szCs w:val="21"/>
          <w14:ligatures w14:val="none"/>
        </w:rPr>
        <w:t>代表人授权代表身份证复印件（法定代表人亲自参与报价的除外）；</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8</w:t>
      </w:r>
      <w:r>
        <w:rPr>
          <w:rFonts w:cs="Times New Roman" w:hint="eastAsia"/>
          <w:bCs/>
          <w:kern w:val="0"/>
          <w:sz w:val="21"/>
          <w:szCs w:val="21"/>
          <w14:ligatures w14:val="none"/>
        </w:rPr>
        <w:t>）具有省级及以上质量技术监督部门颁发的检验检测机构资质认定证书（</w:t>
      </w:r>
      <w:r>
        <w:rPr>
          <w:rFonts w:cs="Times New Roman" w:hint="eastAsia"/>
          <w:bCs/>
          <w:kern w:val="0"/>
          <w:sz w:val="21"/>
          <w:szCs w:val="21"/>
          <w14:ligatures w14:val="none"/>
        </w:rPr>
        <w:t>CMA</w:t>
      </w:r>
      <w:r>
        <w:rPr>
          <w:rFonts w:cs="Times New Roman" w:hint="eastAsia"/>
          <w:bCs/>
          <w:kern w:val="0"/>
          <w:sz w:val="21"/>
          <w:szCs w:val="21"/>
          <w14:ligatures w14:val="none"/>
        </w:rPr>
        <w:t>）</w:t>
      </w:r>
      <w:r>
        <w:rPr>
          <w:rFonts w:cs="Times New Roman" w:hint="eastAsia"/>
          <w:bCs/>
          <w:kern w:val="0"/>
          <w:sz w:val="21"/>
          <w:szCs w:val="21"/>
          <w14:ligatures w14:val="none"/>
        </w:rPr>
        <w:t>及</w:t>
      </w:r>
      <w:hyperlink r:id="rId10" w:history="1">
        <w:r>
          <w:rPr>
            <w:rFonts w:cs="Times New Roman" w:hint="eastAsia"/>
            <w:bCs/>
            <w:kern w:val="0"/>
            <w:sz w:val="21"/>
            <w:szCs w:val="21"/>
            <w14:ligatures w14:val="none"/>
          </w:rPr>
          <w:t>中国合格评定国家认可委员会（</w:t>
        </w:r>
        <w:r>
          <w:rPr>
            <w:rFonts w:cs="Times New Roman" w:hint="eastAsia"/>
            <w:bCs/>
            <w:kern w:val="0"/>
            <w:sz w:val="21"/>
            <w:szCs w:val="21"/>
            <w14:ligatures w14:val="none"/>
          </w:rPr>
          <w:t>CNAS</w:t>
        </w:r>
        <w:r>
          <w:rPr>
            <w:rFonts w:cs="Times New Roman" w:hint="eastAsia"/>
            <w:bCs/>
            <w:kern w:val="0"/>
            <w:sz w:val="21"/>
            <w:szCs w:val="21"/>
            <w14:ligatures w14:val="none"/>
          </w:rPr>
          <w:t>）</w:t>
        </w:r>
      </w:hyperlink>
      <w:r>
        <w:rPr>
          <w:rFonts w:cs="Times New Roman" w:hint="eastAsia"/>
          <w:bCs/>
          <w:kern w:val="0"/>
          <w:sz w:val="21"/>
          <w:szCs w:val="21"/>
          <w14:ligatures w14:val="none"/>
        </w:rPr>
        <w:t>实验室认可证书</w:t>
      </w:r>
      <w:r>
        <w:rPr>
          <w:rFonts w:cs="Times New Roman" w:hint="eastAsia"/>
          <w:bCs/>
          <w:kern w:val="0"/>
          <w:sz w:val="21"/>
          <w:szCs w:val="21"/>
          <w14:ligatures w14:val="none"/>
        </w:rPr>
        <w:t>且证书附表中检验检测能力范围中包含软件检测能力</w:t>
      </w:r>
      <w:r>
        <w:rPr>
          <w:rFonts w:cs="Times New Roman"/>
          <w:bCs/>
          <w:kern w:val="0"/>
          <w:sz w:val="21"/>
          <w:szCs w:val="21"/>
          <w14:ligatures w14:val="none"/>
        </w:rPr>
        <w:t>；</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9</w:t>
      </w:r>
      <w:r>
        <w:rPr>
          <w:rFonts w:cs="Times New Roman" w:hint="eastAsia"/>
          <w:bCs/>
          <w:kern w:val="0"/>
          <w:sz w:val="21"/>
          <w:szCs w:val="21"/>
          <w14:ligatures w14:val="none"/>
        </w:rPr>
        <w:t>）承诺书（格式见附件）。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（如有补充性文件请如上列明内容）</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3</w:t>
      </w:r>
      <w:r>
        <w:rPr>
          <w:rFonts w:cs="Times New Roman"/>
          <w:bCs/>
          <w:kern w:val="0"/>
          <w:sz w:val="21"/>
          <w:szCs w:val="21"/>
          <w14:ligatures w14:val="none"/>
        </w:rPr>
        <w:t>.</w:t>
      </w:r>
      <w:r>
        <w:rPr>
          <w:rFonts w:cs="Times New Roman"/>
          <w:bCs/>
          <w:kern w:val="0"/>
          <w:sz w:val="21"/>
          <w:szCs w:val="21"/>
          <w14:ligatures w14:val="none"/>
        </w:rPr>
        <w:t>补充性文件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①</w:t>
      </w:r>
      <w:r>
        <w:rPr>
          <w:rFonts w:cs="Times New Roman"/>
          <w:bCs/>
          <w:kern w:val="0"/>
          <w:sz w:val="21"/>
          <w:szCs w:val="21"/>
          <w14:ligatures w14:val="none"/>
        </w:rPr>
        <w:t>企业简介和经营情况说明；</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②</w:t>
      </w:r>
      <w:r>
        <w:rPr>
          <w:rFonts w:cs="Times New Roman"/>
          <w:bCs/>
          <w:kern w:val="0"/>
          <w:sz w:val="21"/>
          <w:szCs w:val="21"/>
          <w14:ligatures w14:val="none"/>
        </w:rPr>
        <w:t>其他所需证明材料（如有自行添加）。</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4</w:t>
      </w:r>
      <w:r>
        <w:rPr>
          <w:rFonts w:cs="Times New Roman"/>
          <w:bCs/>
          <w:kern w:val="0"/>
          <w:sz w:val="21"/>
          <w:szCs w:val="21"/>
          <w14:ligatures w14:val="none"/>
        </w:rPr>
        <w:t>.</w:t>
      </w:r>
      <w:r>
        <w:rPr>
          <w:rFonts w:cs="Times New Roman"/>
          <w:bCs/>
          <w:kern w:val="0"/>
          <w:sz w:val="21"/>
          <w:szCs w:val="21"/>
          <w14:ligatures w14:val="none"/>
        </w:rPr>
        <w:t>报价一览表</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5</w:t>
      </w:r>
      <w:r>
        <w:rPr>
          <w:rFonts w:cs="Times New Roman" w:hint="eastAsia"/>
          <w:bCs/>
          <w:kern w:val="0"/>
          <w:sz w:val="21"/>
          <w:szCs w:val="21"/>
          <w14:ligatures w14:val="none"/>
        </w:rPr>
        <w:t>、如有以下文件自拟并自行添加至响应函中：</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1</w:t>
      </w:r>
      <w:r>
        <w:rPr>
          <w:rFonts w:cs="Times New Roman" w:hint="eastAsia"/>
          <w:bCs/>
          <w:kern w:val="0"/>
          <w:sz w:val="21"/>
          <w:szCs w:val="21"/>
          <w14:ligatures w14:val="none"/>
        </w:rPr>
        <w:t>）要求采购人提供的配合；</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hint="eastAsia"/>
          <w:bCs/>
          <w:kern w:val="0"/>
          <w:sz w:val="21"/>
          <w:szCs w:val="21"/>
          <w14:ligatures w14:val="none"/>
        </w:rPr>
        <w:t>（</w:t>
      </w:r>
      <w:r>
        <w:rPr>
          <w:rFonts w:cs="Times New Roman" w:hint="eastAsia"/>
          <w:bCs/>
          <w:kern w:val="0"/>
          <w:sz w:val="21"/>
          <w:szCs w:val="21"/>
          <w14:ligatures w14:val="none"/>
        </w:rPr>
        <w:t>2</w:t>
      </w:r>
      <w:r>
        <w:rPr>
          <w:rFonts w:cs="Times New Roman" w:hint="eastAsia"/>
          <w:bCs/>
          <w:kern w:val="0"/>
          <w:sz w:val="21"/>
          <w:szCs w:val="21"/>
          <w14:ligatures w14:val="none"/>
        </w:rPr>
        <w:t>）其它（报价供应商认为有必要提供的声明和文件）。</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三、我方同意按采购文件中的规定，本响应文件报价的有效期限为报价截止之日起</w:t>
      </w:r>
      <w:r>
        <w:rPr>
          <w:rFonts w:cs="Times New Roman"/>
          <w:bCs/>
          <w:kern w:val="0"/>
          <w:sz w:val="21"/>
          <w:szCs w:val="21"/>
          <w14:ligatures w14:val="none"/>
        </w:rPr>
        <w:t>1</w:t>
      </w:r>
      <w:r>
        <w:rPr>
          <w:rFonts w:cs="Times New Roman"/>
          <w:bCs/>
          <w:kern w:val="0"/>
          <w:sz w:val="21"/>
          <w:szCs w:val="21"/>
          <w14:ligatures w14:val="none"/>
        </w:rPr>
        <w:t>年。</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四、如果我方的响应文件被接受，我方将履行采购文件中规定的每一项要求，按期、按质、按量，完成交货任务。</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五、我方认为贵局有权决定成交者。</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七、我方认可并保证遵守采购文件的所有规定，放弃对采购文件提出质疑的权利。</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八、我方决不提供虚假材料谋取成交、决不采取不正当手段诋毁、排挤其他供应商、决不与采购人、其它供应商或</w:t>
      </w:r>
      <w:r>
        <w:rPr>
          <w:rFonts w:cs="Times New Roman"/>
          <w:bCs/>
          <w:kern w:val="0"/>
          <w:sz w:val="21"/>
          <w:szCs w:val="21"/>
          <w14:ligatures w14:val="none"/>
        </w:rPr>
        <w:t>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rsidR="00D63C23" w:rsidRDefault="00D63C23">
      <w:pPr>
        <w:widowControl/>
        <w:spacing w:line="240" w:lineRule="auto"/>
        <w:ind w:firstLineChars="200" w:firstLine="420"/>
        <w:jc w:val="both"/>
        <w:rPr>
          <w:rFonts w:cs="Times New Roman"/>
          <w:bCs/>
          <w:kern w:val="0"/>
          <w:sz w:val="21"/>
          <w:szCs w:val="21"/>
          <w14:ligatures w14:val="none"/>
        </w:rPr>
      </w:pP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lastRenderedPageBreak/>
        <w:t>供应商（盖章）：</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法定代表人或法定代表人授权代表签字或盖章：</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电话：</w:t>
      </w:r>
      <w:r>
        <w:rPr>
          <w:rFonts w:cs="Times New Roman"/>
          <w:bCs/>
          <w:kern w:val="0"/>
          <w:sz w:val="21"/>
          <w:szCs w:val="21"/>
          <w14:ligatures w14:val="none"/>
        </w:rPr>
        <w:t xml:space="preserve">            </w:t>
      </w:r>
      <w:r>
        <w:rPr>
          <w:rFonts w:cs="Times New Roman"/>
          <w:bCs/>
          <w:kern w:val="0"/>
          <w:sz w:val="21"/>
          <w:szCs w:val="21"/>
          <w14:ligatures w14:val="none"/>
        </w:rPr>
        <w:t>传真：</w:t>
      </w:r>
    </w:p>
    <w:p w:rsidR="00D63C23" w:rsidRDefault="00515DEE">
      <w:pPr>
        <w:widowControl/>
        <w:spacing w:line="240" w:lineRule="auto"/>
        <w:ind w:firstLineChars="200" w:firstLine="420"/>
        <w:jc w:val="both"/>
        <w:rPr>
          <w:rFonts w:cs="Times New Roman"/>
          <w:bCs/>
          <w:kern w:val="0"/>
          <w:sz w:val="21"/>
          <w:szCs w:val="21"/>
          <w14:ligatures w14:val="none"/>
        </w:rPr>
      </w:pPr>
      <w:r>
        <w:rPr>
          <w:rFonts w:cs="Times New Roman"/>
          <w:bCs/>
          <w:kern w:val="0"/>
          <w:sz w:val="21"/>
          <w:szCs w:val="21"/>
          <w14:ligatures w14:val="none"/>
        </w:rPr>
        <w:t>通讯地址：</w:t>
      </w:r>
    </w:p>
    <w:p w:rsidR="00D63C23" w:rsidRDefault="00515DEE">
      <w:pPr>
        <w:widowControl/>
        <w:spacing w:line="240" w:lineRule="auto"/>
        <w:ind w:firstLineChars="200" w:firstLine="420"/>
        <w:jc w:val="both"/>
        <w:rPr>
          <w:rFonts w:cs="Times New Roman"/>
          <w:kern w:val="0"/>
          <w:sz w:val="21"/>
          <w:szCs w:val="21"/>
          <w14:ligatures w14:val="none"/>
        </w:rPr>
      </w:pPr>
      <w:r>
        <w:rPr>
          <w:rFonts w:cs="Times New Roman"/>
          <w:bCs/>
          <w:kern w:val="0"/>
          <w:sz w:val="21"/>
          <w:szCs w:val="21"/>
          <w14:ligatures w14:val="none"/>
        </w:rPr>
        <w:t>邮编：</w:t>
      </w:r>
    </w:p>
    <w:p w:rsidR="00D63C23" w:rsidRDefault="00D63C23">
      <w:pPr>
        <w:keepNext/>
        <w:keepLines/>
        <w:spacing w:line="240" w:lineRule="auto"/>
        <w:jc w:val="both"/>
        <w:outlineLvl w:val="1"/>
        <w:rPr>
          <w:rFonts w:cs="Times New Roman"/>
          <w:b/>
          <w:szCs w:val="28"/>
          <w14:ligatures w14:val="none"/>
        </w:rPr>
        <w:sectPr w:rsidR="00D63C23">
          <w:pgSz w:w="11906" w:h="16838"/>
          <w:pgMar w:top="1474" w:right="1474" w:bottom="1418" w:left="1474" w:header="851" w:footer="992" w:gutter="0"/>
          <w:cols w:space="425"/>
          <w:docGrid w:linePitch="381"/>
        </w:sectPr>
      </w:pPr>
      <w:bookmarkStart w:id="17" w:name="_Toc470276979"/>
      <w:bookmarkEnd w:id="17"/>
    </w:p>
    <w:p w:rsidR="00D63C23" w:rsidRDefault="00515DEE">
      <w:pPr>
        <w:pStyle w:val="2"/>
        <w:spacing w:before="0" w:after="0" w:line="240" w:lineRule="auto"/>
        <w:rPr>
          <w:rFonts w:ascii="Times New Roman" w:hAnsi="Times New Roman" w:cs="Times New Roman"/>
        </w:rPr>
      </w:pPr>
      <w:r>
        <w:rPr>
          <w:rFonts w:ascii="Times New Roman" w:hAnsi="Times New Roman" w:cs="Times New Roman"/>
        </w:rPr>
        <w:lastRenderedPageBreak/>
        <w:t>（二）（供应商）关于资格的声明函（格式）：</w:t>
      </w:r>
    </w:p>
    <w:p w:rsidR="00D63C23" w:rsidRDefault="00515DEE">
      <w:pPr>
        <w:spacing w:line="240" w:lineRule="auto"/>
        <w:ind w:firstLineChars="200" w:firstLine="560"/>
        <w:jc w:val="both"/>
        <w:rPr>
          <w:rFonts w:eastAsia="黑体" w:cs="Times New Roman"/>
          <w:bCs/>
          <w:color w:val="000000"/>
          <w:szCs w:val="28"/>
          <w14:ligatures w14:val="none"/>
        </w:rPr>
      </w:pPr>
      <w:r>
        <w:rPr>
          <w:rFonts w:eastAsia="黑体" w:cs="Times New Roman"/>
          <w:bCs/>
          <w:color w:val="000000"/>
          <w:szCs w:val="28"/>
          <w14:ligatures w14:val="none"/>
        </w:rPr>
        <w:t xml:space="preserve"> </w:t>
      </w:r>
    </w:p>
    <w:p w:rsidR="00D63C23" w:rsidRDefault="00515DEE">
      <w:pPr>
        <w:widowControl/>
        <w:spacing w:line="240" w:lineRule="auto"/>
        <w:jc w:val="center"/>
        <w:rPr>
          <w:rFonts w:eastAsia="黑体" w:cs="Times New Roman"/>
          <w:bCs/>
          <w:kern w:val="0"/>
          <w:sz w:val="32"/>
          <w:szCs w:val="32"/>
          <w14:ligatures w14:val="none"/>
        </w:rPr>
      </w:pPr>
      <w:bookmarkStart w:id="18" w:name="报价方关于资格的声明函（格式）"/>
      <w:bookmarkEnd w:id="18"/>
      <w:r>
        <w:rPr>
          <w:rFonts w:eastAsia="黑体" w:cs="Times New Roman"/>
          <w:bCs/>
          <w:kern w:val="0"/>
          <w:sz w:val="32"/>
          <w:szCs w:val="32"/>
          <w14:ligatures w14:val="none"/>
        </w:rPr>
        <w:t>关于资格的声明函</w:t>
      </w:r>
    </w:p>
    <w:p w:rsidR="00D63C23" w:rsidRDefault="00515DEE">
      <w:pPr>
        <w:spacing w:line="240" w:lineRule="auto"/>
        <w:jc w:val="center"/>
        <w:rPr>
          <w:rFonts w:cs="Times New Roman"/>
          <w:bCs/>
          <w:szCs w:val="28"/>
          <w14:ligatures w14:val="none"/>
        </w:rPr>
      </w:pPr>
      <w:r>
        <w:rPr>
          <w:rFonts w:cs="Times New Roman"/>
          <w:bCs/>
          <w:szCs w:val="28"/>
          <w14:ligatures w14:val="none"/>
        </w:rPr>
        <w:t>日期：</w:t>
      </w:r>
    </w:p>
    <w:p w:rsidR="00D63C23" w:rsidRDefault="00515DEE">
      <w:pPr>
        <w:spacing w:line="240" w:lineRule="auto"/>
        <w:rPr>
          <w:rFonts w:cs="Times New Roman"/>
        </w:rPr>
      </w:pPr>
      <w:r>
        <w:rPr>
          <w:rFonts w:cs="Times New Roman"/>
        </w:rPr>
        <w:t>无锡市生态环境局：</w:t>
      </w:r>
    </w:p>
    <w:p w:rsidR="00D63C23" w:rsidRDefault="00D63C23">
      <w:pPr>
        <w:spacing w:line="240" w:lineRule="auto"/>
        <w:rPr>
          <w:rFonts w:cs="Times New Roman"/>
        </w:rPr>
      </w:pPr>
    </w:p>
    <w:p w:rsidR="00D63C23" w:rsidRDefault="00515DEE">
      <w:pPr>
        <w:spacing w:line="240" w:lineRule="auto"/>
        <w:ind w:firstLineChars="200" w:firstLine="560"/>
        <w:rPr>
          <w:rFonts w:cs="Times New Roman"/>
        </w:rPr>
      </w:pPr>
      <w:r>
        <w:rPr>
          <w:rFonts w:cs="Times New Roman"/>
        </w:rPr>
        <w:t>我公司（单位）参加本次项目采购活动前三年内，在经营活动中没有重大违法记录，我公司（单位）</w:t>
      </w:r>
      <w:proofErr w:type="gramStart"/>
      <w:r>
        <w:rPr>
          <w:rFonts w:cs="Times New Roman"/>
        </w:rPr>
        <w:t>愿针对</w:t>
      </w:r>
      <w:proofErr w:type="gramEnd"/>
      <w:r>
        <w:rPr>
          <w:rFonts w:cs="Times New Roman"/>
        </w:rPr>
        <w:t>本次项目进行报价，响应文件中所有关于报价资格的文件、证明、陈述均是真实的、准确的。若有违背，我公司（单位）愿意承担由此而产生的一切后果。</w:t>
      </w:r>
    </w:p>
    <w:p w:rsidR="00D63C23" w:rsidRDefault="00D63C23">
      <w:pPr>
        <w:spacing w:line="240" w:lineRule="auto"/>
        <w:rPr>
          <w:rFonts w:cs="Times New Roman"/>
        </w:rPr>
      </w:pPr>
    </w:p>
    <w:p w:rsidR="00D63C23" w:rsidRDefault="00D63C23">
      <w:pPr>
        <w:spacing w:line="240" w:lineRule="auto"/>
        <w:rPr>
          <w:rFonts w:cs="Times New Roman"/>
        </w:rPr>
      </w:pPr>
    </w:p>
    <w:p w:rsidR="00D63C23" w:rsidRDefault="00D63C23">
      <w:pPr>
        <w:spacing w:line="240" w:lineRule="auto"/>
        <w:rPr>
          <w:rFonts w:cs="Times New Roman"/>
        </w:rPr>
      </w:pPr>
    </w:p>
    <w:p w:rsidR="00D63C23" w:rsidRDefault="00515DEE">
      <w:pPr>
        <w:spacing w:line="240" w:lineRule="auto"/>
        <w:rPr>
          <w:rFonts w:cs="Times New Roman"/>
          <w:b/>
          <w:bCs/>
        </w:rPr>
      </w:pPr>
      <w:r>
        <w:rPr>
          <w:rFonts w:cs="Times New Roman"/>
          <w:b/>
          <w:bCs/>
        </w:rPr>
        <w:t>供应商（盖章）：</w:t>
      </w:r>
    </w:p>
    <w:p w:rsidR="00D63C23" w:rsidRDefault="00515DEE">
      <w:pPr>
        <w:spacing w:line="240" w:lineRule="auto"/>
        <w:rPr>
          <w:rFonts w:cs="Times New Roman"/>
          <w:b/>
          <w:bCs/>
        </w:rPr>
      </w:pPr>
      <w:r>
        <w:rPr>
          <w:rFonts w:cs="Times New Roman"/>
          <w:b/>
          <w:bCs/>
        </w:rPr>
        <w:t>法定代表人或法定代表人授权代表（签字或盖章）：</w:t>
      </w:r>
    </w:p>
    <w:p w:rsidR="00D63C23" w:rsidRDefault="00D63C23">
      <w:pPr>
        <w:spacing w:line="240" w:lineRule="auto"/>
        <w:rPr>
          <w:rFonts w:cs="Times New Roman"/>
        </w:rPr>
      </w:pPr>
    </w:p>
    <w:p w:rsidR="00D63C23" w:rsidRDefault="00D63C23">
      <w:pPr>
        <w:keepNext/>
        <w:keepLines/>
        <w:spacing w:line="240" w:lineRule="auto"/>
        <w:jc w:val="both"/>
        <w:outlineLvl w:val="1"/>
        <w:rPr>
          <w:rFonts w:cs="Times New Roman"/>
          <w:b/>
          <w:sz w:val="24"/>
          <w14:ligatures w14:val="none"/>
        </w:rPr>
        <w:sectPr w:rsidR="00D63C23">
          <w:pgSz w:w="11906" w:h="16838"/>
          <w:pgMar w:top="1474" w:right="1474" w:bottom="1418" w:left="1474" w:header="851" w:footer="992" w:gutter="0"/>
          <w:cols w:space="425"/>
          <w:docGrid w:linePitch="381"/>
        </w:sectPr>
      </w:pPr>
    </w:p>
    <w:p w:rsidR="00D63C23" w:rsidRDefault="00515DEE">
      <w:pPr>
        <w:pStyle w:val="2"/>
        <w:spacing w:before="0" w:after="0" w:line="240" w:lineRule="auto"/>
        <w:rPr>
          <w:rFonts w:ascii="Times New Roman" w:hAnsi="Times New Roman" w:cs="Times New Roman"/>
        </w:rPr>
      </w:pPr>
      <w:bookmarkStart w:id="19" w:name="_Toc470276980"/>
      <w:bookmarkEnd w:id="19"/>
      <w:r>
        <w:rPr>
          <w:rFonts w:ascii="Times New Roman" w:hAnsi="Times New Roman" w:cs="Times New Roman"/>
        </w:rPr>
        <w:lastRenderedPageBreak/>
        <w:t>（三）（供应商）法定代表人授权委托书（格式）：</w:t>
      </w:r>
    </w:p>
    <w:p w:rsidR="00D63C23" w:rsidRDefault="00515DEE">
      <w:pPr>
        <w:widowControl/>
        <w:spacing w:line="240" w:lineRule="auto"/>
        <w:jc w:val="center"/>
        <w:rPr>
          <w:rFonts w:cs="Times New Roman"/>
          <w:b/>
          <w:kern w:val="0"/>
          <w:sz w:val="32"/>
          <w:szCs w:val="32"/>
          <w14:ligatures w14:val="none"/>
        </w:rPr>
      </w:pPr>
      <w:r>
        <w:rPr>
          <w:rFonts w:cs="Times New Roman"/>
          <w:b/>
          <w:kern w:val="0"/>
          <w:sz w:val="32"/>
          <w:szCs w:val="32"/>
          <w14:ligatures w14:val="none"/>
        </w:rPr>
        <w:t>法定代表人授权委托书</w:t>
      </w:r>
    </w:p>
    <w:p w:rsidR="00D63C23" w:rsidRDefault="00515DEE">
      <w:pPr>
        <w:spacing w:line="240" w:lineRule="auto"/>
        <w:jc w:val="center"/>
        <w:rPr>
          <w:rFonts w:cs="Times New Roman"/>
          <w:bCs/>
          <w:szCs w:val="28"/>
          <w14:ligatures w14:val="none"/>
        </w:rPr>
      </w:pPr>
      <w:r>
        <w:rPr>
          <w:rFonts w:cs="Times New Roman"/>
          <w:bCs/>
          <w:szCs w:val="28"/>
          <w14:ligatures w14:val="none"/>
        </w:rPr>
        <w:t>日期：</w:t>
      </w:r>
    </w:p>
    <w:p w:rsidR="00D63C23" w:rsidRDefault="00515DEE">
      <w:pPr>
        <w:spacing w:line="240" w:lineRule="auto"/>
        <w:jc w:val="both"/>
        <w:rPr>
          <w:rFonts w:cs="Times New Roman"/>
          <w:bCs/>
          <w:szCs w:val="28"/>
          <w14:ligatures w14:val="none"/>
        </w:rPr>
      </w:pPr>
      <w:r>
        <w:rPr>
          <w:rFonts w:cs="Times New Roman"/>
          <w:bCs/>
          <w:szCs w:val="28"/>
          <w14:ligatures w14:val="none"/>
        </w:rPr>
        <w:t>无锡市生态环境局：</w:t>
      </w:r>
    </w:p>
    <w:p w:rsidR="00D63C23" w:rsidRDefault="00515DEE">
      <w:pPr>
        <w:spacing w:line="240" w:lineRule="auto"/>
        <w:ind w:firstLineChars="300" w:firstLine="960"/>
        <w:jc w:val="both"/>
        <w:rPr>
          <w:rFonts w:cs="Times New Roman"/>
          <w:bCs/>
          <w:szCs w:val="28"/>
          <w14:ligatures w14:val="none"/>
        </w:rPr>
      </w:pPr>
      <w:r>
        <w:rPr>
          <w:rFonts w:eastAsia="黑体" w:cs="Times New Roman"/>
          <w:bCs/>
          <w:kern w:val="0"/>
          <w:sz w:val="32"/>
          <w:szCs w:val="32"/>
          <w:u w:val="single"/>
          <w14:ligatures w14:val="none"/>
        </w:rPr>
        <w:t xml:space="preserve">                  </w:t>
      </w:r>
      <w:r>
        <w:rPr>
          <w:rFonts w:cs="Times New Roman"/>
          <w:bCs/>
          <w:szCs w:val="28"/>
          <w14:ligatures w14:val="none"/>
        </w:rPr>
        <w:t>系中华人民共和国合法公司（单</w:t>
      </w:r>
      <w:r>
        <w:rPr>
          <w:rFonts w:cs="Times New Roman"/>
          <w:bCs/>
          <w:szCs w:val="28"/>
          <w14:ligatures w14:val="none"/>
        </w:rPr>
        <w:t>位），特授权</w:t>
      </w:r>
      <w:r>
        <w:rPr>
          <w:rFonts w:eastAsia="黑体" w:cs="Times New Roman"/>
          <w:bCs/>
          <w:kern w:val="0"/>
          <w:sz w:val="32"/>
          <w:szCs w:val="32"/>
          <w:u w:val="single"/>
          <w14:ligatures w14:val="none"/>
        </w:rPr>
        <w:t xml:space="preserve">         </w:t>
      </w:r>
      <w:r>
        <w:rPr>
          <w:rFonts w:cs="Times New Roman"/>
          <w:bCs/>
          <w:szCs w:val="28"/>
          <w14:ligatures w14:val="none"/>
        </w:rPr>
        <w:t>代表我公司（单位）全权办理针对项目的参与谈判、签约等具体工作，并签署全部有关的文件、协议及合同。我公司（单位）对被授权代表的签名负全部责任。</w:t>
      </w:r>
    </w:p>
    <w:p w:rsidR="00D63C23" w:rsidRDefault="00515DEE">
      <w:pPr>
        <w:spacing w:line="240" w:lineRule="auto"/>
        <w:ind w:firstLineChars="200" w:firstLine="560"/>
        <w:jc w:val="both"/>
        <w:rPr>
          <w:rFonts w:cs="Times New Roman"/>
          <w:bCs/>
          <w:szCs w:val="28"/>
          <w14:ligatures w14:val="none"/>
        </w:rPr>
      </w:pPr>
      <w:r>
        <w:rPr>
          <w:rFonts w:cs="Times New Roman"/>
          <w:bCs/>
          <w:szCs w:val="28"/>
          <w14:ligatures w14:val="none"/>
        </w:rPr>
        <w:t>在撤销授权的书面通知送达你处以前，本授权书一直有效，被授权代表签署的所有文件（在授权书有效期内签署的）不因授权的撤销而失效。</w:t>
      </w:r>
    </w:p>
    <w:p w:rsidR="00D63C23" w:rsidRDefault="00515DEE">
      <w:pPr>
        <w:spacing w:line="240" w:lineRule="auto"/>
        <w:ind w:firstLineChars="200" w:firstLine="560"/>
        <w:jc w:val="both"/>
        <w:rPr>
          <w:rFonts w:cs="Times New Roman"/>
          <w:bCs/>
          <w:szCs w:val="28"/>
          <w14:ligatures w14:val="none"/>
        </w:rPr>
      </w:pPr>
      <w:r>
        <w:rPr>
          <w:rFonts w:cs="Times New Roman"/>
          <w:bCs/>
          <w:szCs w:val="28"/>
          <w14:ligatures w14:val="none"/>
        </w:rPr>
        <w:t>被授权代表情况：</w:t>
      </w:r>
    </w:p>
    <w:p w:rsidR="00D63C23" w:rsidRDefault="00515DEE">
      <w:pPr>
        <w:spacing w:line="240" w:lineRule="auto"/>
        <w:ind w:firstLine="525"/>
        <w:jc w:val="both"/>
        <w:rPr>
          <w:rFonts w:cs="Times New Roman"/>
          <w:bCs/>
          <w:szCs w:val="28"/>
          <w14:ligatures w14:val="none"/>
        </w:rPr>
      </w:pPr>
      <w:r>
        <w:rPr>
          <w:rFonts w:cs="Times New Roman"/>
          <w:bCs/>
          <w:szCs w:val="28"/>
          <w14:ligatures w14:val="none"/>
        </w:rPr>
        <w:t>姓名：</w:t>
      </w:r>
      <w:r>
        <w:rPr>
          <w:rFonts w:cs="Times New Roman"/>
          <w:bCs/>
          <w:szCs w:val="28"/>
          <w14:ligatures w14:val="none"/>
        </w:rPr>
        <w:t xml:space="preserve">         </w:t>
      </w:r>
      <w:r>
        <w:rPr>
          <w:rFonts w:cs="Times New Roman"/>
          <w:bCs/>
          <w:szCs w:val="28"/>
          <w14:ligatures w14:val="none"/>
        </w:rPr>
        <w:t>性别：</w:t>
      </w:r>
      <w:r>
        <w:rPr>
          <w:rFonts w:cs="Times New Roman"/>
          <w:bCs/>
          <w:szCs w:val="28"/>
          <w14:ligatures w14:val="none"/>
        </w:rPr>
        <w:t xml:space="preserve">       </w:t>
      </w:r>
      <w:r>
        <w:rPr>
          <w:rFonts w:cs="Times New Roman"/>
          <w:bCs/>
          <w:szCs w:val="28"/>
          <w14:ligatures w14:val="none"/>
        </w:rPr>
        <w:t>年龄：</w:t>
      </w:r>
      <w:r>
        <w:rPr>
          <w:rFonts w:cs="Times New Roman"/>
          <w:bCs/>
          <w:szCs w:val="28"/>
          <w14:ligatures w14:val="none"/>
        </w:rPr>
        <w:t xml:space="preserve">       </w:t>
      </w:r>
      <w:r>
        <w:rPr>
          <w:rFonts w:cs="Times New Roman"/>
          <w:bCs/>
          <w:szCs w:val="28"/>
          <w14:ligatures w14:val="none"/>
        </w:rPr>
        <w:t>职务：</w:t>
      </w:r>
    </w:p>
    <w:p w:rsidR="00D63C23" w:rsidRDefault="00515DEE">
      <w:pPr>
        <w:spacing w:line="240" w:lineRule="auto"/>
        <w:ind w:firstLine="525"/>
        <w:jc w:val="both"/>
        <w:rPr>
          <w:rFonts w:cs="Times New Roman"/>
          <w:bCs/>
          <w:szCs w:val="28"/>
          <w14:ligatures w14:val="none"/>
        </w:rPr>
      </w:pPr>
      <w:r>
        <w:rPr>
          <w:rFonts w:cs="Times New Roman"/>
          <w:bCs/>
          <w:szCs w:val="28"/>
          <w14:ligatures w14:val="none"/>
        </w:rPr>
        <w:t>身份证号码：</w:t>
      </w:r>
      <w:r>
        <w:rPr>
          <w:rFonts w:cs="Times New Roman"/>
          <w:bCs/>
          <w:szCs w:val="28"/>
          <w14:ligatures w14:val="none"/>
        </w:rPr>
        <w:t xml:space="preserve">                </w:t>
      </w:r>
      <w:r>
        <w:rPr>
          <w:rFonts w:cs="Times New Roman"/>
          <w:bCs/>
          <w:szCs w:val="28"/>
          <w14:ligatures w14:val="none"/>
        </w:rPr>
        <w:t>电话：</w:t>
      </w:r>
    </w:p>
    <w:p w:rsidR="00D63C23" w:rsidRDefault="00515DEE">
      <w:pPr>
        <w:spacing w:line="240" w:lineRule="auto"/>
        <w:ind w:firstLine="525"/>
        <w:jc w:val="both"/>
        <w:rPr>
          <w:rFonts w:cs="Times New Roman"/>
          <w:bCs/>
          <w:szCs w:val="28"/>
          <w14:ligatures w14:val="none"/>
        </w:rPr>
      </w:pPr>
      <w:r>
        <w:rPr>
          <w:rFonts w:cs="Times New Roman"/>
          <w:bCs/>
          <w:szCs w:val="28"/>
          <w14:ligatures w14:val="none"/>
        </w:rPr>
        <w:t>通讯地址：</w:t>
      </w:r>
    </w:p>
    <w:p w:rsidR="00D63C23" w:rsidRDefault="00515DEE">
      <w:pPr>
        <w:spacing w:line="240" w:lineRule="auto"/>
        <w:ind w:firstLine="525"/>
        <w:jc w:val="both"/>
        <w:rPr>
          <w:rFonts w:cs="Times New Roman"/>
          <w:bCs/>
          <w:szCs w:val="28"/>
          <w14:ligatures w14:val="none"/>
        </w:rPr>
      </w:pPr>
      <w:r>
        <w:rPr>
          <w:rFonts w:cs="Times New Roman"/>
          <w:bCs/>
          <w:szCs w:val="28"/>
          <w14:ligatures w14:val="none"/>
        </w:rPr>
        <w:t>被授权人（签名）：</w:t>
      </w:r>
      <w:r>
        <w:rPr>
          <w:rFonts w:cs="Times New Roman"/>
          <w:bCs/>
          <w:szCs w:val="28"/>
          <w14:ligatures w14:val="none"/>
        </w:rPr>
        <w:t xml:space="preserve">               </w:t>
      </w:r>
      <w:r>
        <w:rPr>
          <w:rFonts w:cs="Times New Roman"/>
          <w:bCs/>
          <w:szCs w:val="28"/>
          <w14:ligatures w14:val="none"/>
        </w:rPr>
        <w:t>单位名称（盖章）：</w:t>
      </w:r>
    </w:p>
    <w:p w:rsidR="00D63C23" w:rsidRDefault="00515DEE">
      <w:pPr>
        <w:spacing w:line="240" w:lineRule="auto"/>
        <w:ind w:firstLine="525"/>
        <w:jc w:val="both"/>
        <w:rPr>
          <w:rFonts w:cs="Times New Roman"/>
          <w:bCs/>
          <w:szCs w:val="28"/>
          <w14:ligatures w14:val="none"/>
        </w:rPr>
      </w:pPr>
      <w:r>
        <w:rPr>
          <w:rFonts w:cs="Times New Roman"/>
          <w:bCs/>
          <w:szCs w:val="28"/>
          <w14:ligatures w14:val="none"/>
        </w:rPr>
        <w:t>法定代表人（签字或盖章）：</w:t>
      </w:r>
    </w:p>
    <w:p w:rsidR="00D63C23" w:rsidRDefault="00D63C23">
      <w:pPr>
        <w:spacing w:line="240" w:lineRule="auto"/>
        <w:ind w:firstLine="525"/>
        <w:jc w:val="both"/>
        <w:rPr>
          <w:rFonts w:cs="Times New Roman"/>
          <w:bCs/>
          <w:szCs w:val="28"/>
          <w14:ligatures w14:val="none"/>
        </w:rPr>
      </w:pPr>
    </w:p>
    <w:tbl>
      <w:tblPr>
        <w:tblStyle w:val="af2"/>
        <w:tblW w:w="0" w:type="auto"/>
        <w:tblLook w:val="04A0" w:firstRow="1" w:lastRow="0" w:firstColumn="1" w:lastColumn="0" w:noHBand="0" w:noVBand="1"/>
      </w:tblPr>
      <w:tblGrid>
        <w:gridCol w:w="4474"/>
        <w:gridCol w:w="4474"/>
      </w:tblGrid>
      <w:tr w:rsidR="00D63C23">
        <w:trPr>
          <w:trHeight w:val="479"/>
        </w:trPr>
        <w:tc>
          <w:tcPr>
            <w:tcW w:w="4474" w:type="dxa"/>
            <w:vAlign w:val="center"/>
          </w:tcPr>
          <w:p w:rsidR="00D63C23" w:rsidRDefault="00515DEE">
            <w:pPr>
              <w:spacing w:line="240" w:lineRule="auto"/>
              <w:jc w:val="center"/>
              <w:rPr>
                <w:rFonts w:cs="Times New Roman"/>
                <w:bCs/>
                <w:sz w:val="24"/>
                <w14:ligatures w14:val="none"/>
              </w:rPr>
            </w:pPr>
            <w:r>
              <w:rPr>
                <w:rFonts w:cs="Times New Roman"/>
                <w:bCs/>
                <w:sz w:val="24"/>
                <w14:ligatures w14:val="none"/>
              </w:rPr>
              <w:t>授权人身份证复印件粘贴处</w:t>
            </w:r>
          </w:p>
        </w:tc>
        <w:tc>
          <w:tcPr>
            <w:tcW w:w="4474" w:type="dxa"/>
            <w:vAlign w:val="center"/>
          </w:tcPr>
          <w:p w:rsidR="00D63C23" w:rsidRDefault="00515DEE">
            <w:pPr>
              <w:spacing w:line="240" w:lineRule="auto"/>
              <w:jc w:val="center"/>
              <w:rPr>
                <w:rFonts w:cs="Times New Roman"/>
                <w:bCs/>
                <w:sz w:val="24"/>
                <w14:ligatures w14:val="none"/>
              </w:rPr>
            </w:pPr>
            <w:r>
              <w:rPr>
                <w:rFonts w:cs="Times New Roman"/>
                <w:bCs/>
                <w:sz w:val="24"/>
                <w14:ligatures w14:val="none"/>
              </w:rPr>
              <w:t>被授权人身份证复印件粘贴处</w:t>
            </w:r>
          </w:p>
        </w:tc>
      </w:tr>
      <w:tr w:rsidR="00D63C23">
        <w:trPr>
          <w:trHeight w:val="1735"/>
        </w:trPr>
        <w:tc>
          <w:tcPr>
            <w:tcW w:w="4474" w:type="dxa"/>
            <w:vAlign w:val="center"/>
          </w:tcPr>
          <w:p w:rsidR="00D63C23" w:rsidRDefault="00515DEE">
            <w:pPr>
              <w:spacing w:line="240" w:lineRule="auto"/>
              <w:jc w:val="center"/>
              <w:rPr>
                <w:rFonts w:cs="Times New Roman"/>
                <w:bCs/>
                <w:sz w:val="24"/>
                <w14:ligatures w14:val="none"/>
              </w:rPr>
            </w:pPr>
            <w:r>
              <w:rPr>
                <w:rFonts w:cs="Times New Roman"/>
                <w:bCs/>
                <w:sz w:val="24"/>
                <w14:ligatures w14:val="none"/>
              </w:rPr>
              <w:t>正面</w:t>
            </w:r>
          </w:p>
        </w:tc>
        <w:tc>
          <w:tcPr>
            <w:tcW w:w="4474" w:type="dxa"/>
            <w:vAlign w:val="center"/>
          </w:tcPr>
          <w:p w:rsidR="00D63C23" w:rsidRDefault="00515DEE">
            <w:pPr>
              <w:spacing w:line="240" w:lineRule="auto"/>
              <w:jc w:val="center"/>
              <w:rPr>
                <w:rFonts w:cs="Times New Roman"/>
                <w:bCs/>
                <w:sz w:val="24"/>
                <w14:ligatures w14:val="none"/>
              </w:rPr>
            </w:pPr>
            <w:r>
              <w:rPr>
                <w:rFonts w:cs="Times New Roman"/>
                <w:bCs/>
                <w:sz w:val="24"/>
                <w14:ligatures w14:val="none"/>
              </w:rPr>
              <w:t>正面</w:t>
            </w:r>
          </w:p>
        </w:tc>
      </w:tr>
      <w:tr w:rsidR="00D63C23">
        <w:trPr>
          <w:trHeight w:val="1954"/>
        </w:trPr>
        <w:tc>
          <w:tcPr>
            <w:tcW w:w="4474" w:type="dxa"/>
            <w:vAlign w:val="center"/>
          </w:tcPr>
          <w:p w:rsidR="00D63C23" w:rsidRDefault="00515DEE">
            <w:pPr>
              <w:spacing w:line="240" w:lineRule="auto"/>
              <w:jc w:val="center"/>
              <w:rPr>
                <w:rFonts w:cs="Times New Roman"/>
                <w:bCs/>
                <w:sz w:val="24"/>
                <w14:ligatures w14:val="none"/>
              </w:rPr>
            </w:pPr>
            <w:r>
              <w:rPr>
                <w:rFonts w:cs="Times New Roman"/>
                <w:bCs/>
                <w:sz w:val="24"/>
                <w14:ligatures w14:val="none"/>
              </w:rPr>
              <w:t>反面</w:t>
            </w:r>
          </w:p>
        </w:tc>
        <w:tc>
          <w:tcPr>
            <w:tcW w:w="4474" w:type="dxa"/>
            <w:vAlign w:val="center"/>
          </w:tcPr>
          <w:p w:rsidR="00D63C23" w:rsidRDefault="00515DEE">
            <w:pPr>
              <w:spacing w:line="240" w:lineRule="auto"/>
              <w:jc w:val="center"/>
              <w:rPr>
                <w:rFonts w:cs="Times New Roman"/>
                <w:bCs/>
                <w:sz w:val="24"/>
                <w14:ligatures w14:val="none"/>
              </w:rPr>
            </w:pPr>
            <w:r>
              <w:rPr>
                <w:rFonts w:cs="Times New Roman"/>
                <w:bCs/>
                <w:sz w:val="24"/>
                <w14:ligatures w14:val="none"/>
              </w:rPr>
              <w:t>反面</w:t>
            </w:r>
          </w:p>
        </w:tc>
      </w:tr>
    </w:tbl>
    <w:p w:rsidR="00D63C23" w:rsidRDefault="00D63C23">
      <w:pPr>
        <w:spacing w:line="240" w:lineRule="auto"/>
        <w:ind w:firstLine="525"/>
        <w:jc w:val="both"/>
        <w:rPr>
          <w:rFonts w:cs="Times New Roman"/>
          <w:bCs/>
          <w:szCs w:val="28"/>
          <w14:ligatures w14:val="none"/>
        </w:rPr>
      </w:pPr>
    </w:p>
    <w:p w:rsidR="00D63C23" w:rsidRDefault="00D63C23">
      <w:pPr>
        <w:keepNext/>
        <w:keepLines/>
        <w:spacing w:line="240" w:lineRule="auto"/>
        <w:jc w:val="both"/>
        <w:outlineLvl w:val="1"/>
        <w:rPr>
          <w:rFonts w:cs="Times New Roman"/>
          <w:b/>
          <w:sz w:val="24"/>
          <w14:ligatures w14:val="none"/>
        </w:rPr>
        <w:sectPr w:rsidR="00D63C23">
          <w:pgSz w:w="11906" w:h="16838"/>
          <w:pgMar w:top="1474" w:right="1474" w:bottom="1418" w:left="1474" w:header="851" w:footer="992" w:gutter="0"/>
          <w:cols w:space="425"/>
          <w:docGrid w:linePitch="381"/>
        </w:sectPr>
      </w:pPr>
    </w:p>
    <w:p w:rsidR="00D63C23" w:rsidRDefault="00515DEE">
      <w:pPr>
        <w:pStyle w:val="2"/>
        <w:spacing w:before="0" w:after="0" w:line="240" w:lineRule="auto"/>
        <w:rPr>
          <w:rFonts w:ascii="Times New Roman" w:hAnsi="Times New Roman" w:cs="Times New Roman"/>
          <w:bCs/>
        </w:rPr>
      </w:pPr>
      <w:bookmarkStart w:id="20" w:name="_Toc470276981"/>
      <w:bookmarkEnd w:id="20"/>
      <w:r>
        <w:rPr>
          <w:rFonts w:ascii="Times New Roman" w:hAnsi="Times New Roman" w:cs="Times New Roman"/>
        </w:rPr>
        <w:lastRenderedPageBreak/>
        <w:t>（四）承诺书（格式）：</w:t>
      </w:r>
    </w:p>
    <w:p w:rsidR="00D63C23" w:rsidRDefault="00515DEE">
      <w:pPr>
        <w:widowControl/>
        <w:spacing w:line="240" w:lineRule="auto"/>
        <w:jc w:val="center"/>
        <w:rPr>
          <w:rFonts w:cs="Times New Roman"/>
          <w:b/>
          <w:kern w:val="0"/>
          <w:sz w:val="32"/>
          <w:szCs w:val="32"/>
          <w14:ligatures w14:val="none"/>
        </w:rPr>
      </w:pPr>
      <w:r>
        <w:rPr>
          <w:rFonts w:cs="Times New Roman"/>
          <w:b/>
          <w:kern w:val="0"/>
          <w:sz w:val="32"/>
          <w:szCs w:val="32"/>
          <w14:ligatures w14:val="none"/>
        </w:rPr>
        <w:t>承诺书</w:t>
      </w:r>
    </w:p>
    <w:p w:rsidR="00D63C23" w:rsidRDefault="00515DEE">
      <w:pPr>
        <w:spacing w:line="240" w:lineRule="auto"/>
        <w:jc w:val="center"/>
        <w:rPr>
          <w:rFonts w:cs="Times New Roman"/>
          <w:bCs/>
          <w:szCs w:val="28"/>
          <w14:ligatures w14:val="none"/>
        </w:rPr>
      </w:pPr>
      <w:r>
        <w:rPr>
          <w:rFonts w:cs="Times New Roman"/>
          <w:bCs/>
          <w:szCs w:val="28"/>
          <w14:ligatures w14:val="none"/>
        </w:rPr>
        <w:t xml:space="preserve"> </w:t>
      </w:r>
    </w:p>
    <w:p w:rsidR="00D63C23" w:rsidRDefault="00515DEE">
      <w:pPr>
        <w:spacing w:line="240" w:lineRule="auto"/>
        <w:rPr>
          <w:rFonts w:cs="Times New Roman"/>
        </w:rPr>
      </w:pPr>
      <w:r>
        <w:rPr>
          <w:rFonts w:cs="Times New Roman"/>
        </w:rPr>
        <w:t>（供应商名称）在此承诺：</w:t>
      </w:r>
    </w:p>
    <w:p w:rsidR="00D63C23" w:rsidRDefault="00D63C23">
      <w:pPr>
        <w:spacing w:line="240" w:lineRule="auto"/>
        <w:rPr>
          <w:rFonts w:cs="Times New Roman"/>
        </w:rPr>
      </w:pPr>
    </w:p>
    <w:p w:rsidR="00D63C23" w:rsidRDefault="00515DEE">
      <w:pPr>
        <w:spacing w:line="240" w:lineRule="auto"/>
        <w:ind w:firstLineChars="200" w:firstLine="560"/>
        <w:rPr>
          <w:rFonts w:cs="Times New Roman"/>
          <w:bCs/>
        </w:rPr>
      </w:pPr>
      <w:r>
        <w:rPr>
          <w:rFonts w:cs="Times New Roman"/>
        </w:rPr>
        <w:t>1</w:t>
      </w:r>
      <w:r>
        <w:rPr>
          <w:rFonts w:cs="Times New Roman"/>
        </w:rPr>
        <w:t>．本公司（单位）</w:t>
      </w:r>
      <w:r>
        <w:rPr>
          <w:rFonts w:cs="Times New Roman"/>
          <w:bCs/>
        </w:rPr>
        <w:t>对本项</w:t>
      </w:r>
      <w:r>
        <w:rPr>
          <w:rFonts w:cs="Times New Roman"/>
        </w:rPr>
        <w:t>目所提供的</w:t>
      </w:r>
      <w:r>
        <w:rPr>
          <w:rFonts w:cs="Times New Roman"/>
          <w:bCs/>
        </w:rPr>
        <w:t>服务功能均能按采购文件要求严格实现；</w:t>
      </w:r>
    </w:p>
    <w:p w:rsidR="00D63C23" w:rsidRDefault="00515DEE">
      <w:pPr>
        <w:spacing w:line="240" w:lineRule="auto"/>
        <w:ind w:firstLineChars="200" w:firstLine="560"/>
        <w:rPr>
          <w:rFonts w:cs="Times New Roman"/>
        </w:rPr>
      </w:pPr>
      <w:r>
        <w:rPr>
          <w:rFonts w:cs="Times New Roman"/>
        </w:rPr>
        <w:t>2</w:t>
      </w:r>
      <w:r>
        <w:rPr>
          <w:rFonts w:cs="Times New Roman"/>
        </w:rPr>
        <w:t>．本项目涉及知识产权如有涉及侵犯第三方知识产权等权利，由本公司（单位）承担全部责任，并赔偿采购人的延误损失；</w:t>
      </w:r>
    </w:p>
    <w:p w:rsidR="00D63C23" w:rsidRDefault="00515DEE">
      <w:pPr>
        <w:spacing w:line="240" w:lineRule="auto"/>
        <w:ind w:firstLineChars="200" w:firstLine="560"/>
        <w:rPr>
          <w:rFonts w:cs="Times New Roman"/>
          <w:bCs/>
        </w:rPr>
      </w:pPr>
      <w:r>
        <w:rPr>
          <w:rFonts w:cs="Times New Roman"/>
        </w:rPr>
        <w:t>3</w:t>
      </w:r>
      <w:r>
        <w:rPr>
          <w:rFonts w:cs="Times New Roman"/>
        </w:rPr>
        <w:t>．本公司（单位）</w:t>
      </w:r>
      <w:r>
        <w:rPr>
          <w:rFonts w:cs="Times New Roman"/>
          <w:bCs/>
        </w:rPr>
        <w:t>具备履行合同所必需的规划编制专业技术能力。</w:t>
      </w:r>
    </w:p>
    <w:p w:rsidR="00D63C23" w:rsidRDefault="00515DEE">
      <w:pPr>
        <w:spacing w:line="240" w:lineRule="auto"/>
        <w:rPr>
          <w:rFonts w:cs="Times New Roman"/>
          <w:bCs/>
        </w:rPr>
      </w:pPr>
      <w:r>
        <w:rPr>
          <w:rFonts w:cs="Times New Roman"/>
          <w:bCs/>
        </w:rPr>
        <w:t>如违背上述承诺，本公司</w:t>
      </w:r>
      <w:r>
        <w:rPr>
          <w:rFonts w:cs="Times New Roman"/>
        </w:rPr>
        <w:t>（单位）</w:t>
      </w:r>
      <w:r>
        <w:rPr>
          <w:rFonts w:cs="Times New Roman"/>
          <w:bCs/>
        </w:rPr>
        <w:t>将承担一切法律责任。</w:t>
      </w:r>
    </w:p>
    <w:p w:rsidR="00D63C23" w:rsidRDefault="00D63C23">
      <w:pPr>
        <w:spacing w:line="240" w:lineRule="auto"/>
        <w:rPr>
          <w:rFonts w:cs="Times New Roman"/>
        </w:rPr>
      </w:pPr>
    </w:p>
    <w:p w:rsidR="00D63C23" w:rsidRDefault="00D63C23">
      <w:pPr>
        <w:spacing w:line="240" w:lineRule="auto"/>
        <w:rPr>
          <w:rFonts w:cs="Times New Roman"/>
          <w:bCs/>
        </w:rPr>
      </w:pPr>
    </w:p>
    <w:p w:rsidR="00D63C23" w:rsidRDefault="00D63C23">
      <w:pPr>
        <w:spacing w:line="240" w:lineRule="auto"/>
        <w:rPr>
          <w:rFonts w:cs="Times New Roman"/>
          <w:bCs/>
        </w:rPr>
      </w:pPr>
    </w:p>
    <w:p w:rsidR="00D63C23" w:rsidRDefault="00D63C23">
      <w:pPr>
        <w:spacing w:line="240" w:lineRule="auto"/>
        <w:rPr>
          <w:rFonts w:cs="Times New Roman"/>
          <w:bCs/>
        </w:rPr>
      </w:pPr>
    </w:p>
    <w:p w:rsidR="00D63C23" w:rsidRDefault="00515DEE">
      <w:pPr>
        <w:spacing w:line="240" w:lineRule="auto"/>
        <w:rPr>
          <w:rFonts w:cs="Times New Roman"/>
          <w:b/>
        </w:rPr>
      </w:pPr>
      <w:r>
        <w:rPr>
          <w:rFonts w:cs="Times New Roman"/>
          <w:b/>
        </w:rPr>
        <w:t>供应商（盖章）：</w:t>
      </w:r>
    </w:p>
    <w:p w:rsidR="00D63C23" w:rsidRDefault="00515DEE">
      <w:pPr>
        <w:spacing w:line="240" w:lineRule="auto"/>
        <w:rPr>
          <w:rFonts w:cs="Times New Roman"/>
          <w:b/>
        </w:rPr>
      </w:pPr>
      <w:r>
        <w:rPr>
          <w:rFonts w:cs="Times New Roman"/>
          <w:b/>
        </w:rPr>
        <w:t>法定代表人或法定代表人授权代表签字或盖章：</w:t>
      </w:r>
    </w:p>
    <w:p w:rsidR="00D63C23" w:rsidRDefault="00D63C23">
      <w:pPr>
        <w:keepNext/>
        <w:keepLines/>
        <w:spacing w:line="240" w:lineRule="auto"/>
        <w:jc w:val="both"/>
        <w:outlineLvl w:val="1"/>
        <w:rPr>
          <w:rFonts w:cs="Times New Roman"/>
          <w:b/>
          <w:sz w:val="24"/>
          <w14:ligatures w14:val="none"/>
        </w:rPr>
        <w:sectPr w:rsidR="00D63C23">
          <w:pgSz w:w="11906" w:h="16838"/>
          <w:pgMar w:top="1474" w:right="1474" w:bottom="1418" w:left="1474" w:header="851" w:footer="992" w:gutter="0"/>
          <w:cols w:space="425"/>
          <w:docGrid w:linePitch="381"/>
        </w:sectPr>
      </w:pPr>
      <w:bookmarkStart w:id="21" w:name="_Toc470276982"/>
      <w:bookmarkEnd w:id="21"/>
    </w:p>
    <w:p w:rsidR="00D63C23" w:rsidRDefault="00515DEE">
      <w:pPr>
        <w:pStyle w:val="2"/>
        <w:spacing w:before="0" w:after="0" w:line="240" w:lineRule="auto"/>
        <w:rPr>
          <w:rFonts w:ascii="Times New Roman" w:hAnsi="Times New Roman" w:cs="Times New Roman"/>
        </w:rPr>
      </w:pPr>
      <w:r>
        <w:rPr>
          <w:rFonts w:ascii="Times New Roman" w:hAnsi="Times New Roman" w:cs="Times New Roman"/>
        </w:rPr>
        <w:lastRenderedPageBreak/>
        <w:t>（五）报价一览表（格式）：</w:t>
      </w:r>
    </w:p>
    <w:p w:rsidR="00D63C23" w:rsidRDefault="00D63C23">
      <w:pPr>
        <w:spacing w:line="240" w:lineRule="auto"/>
        <w:jc w:val="center"/>
        <w:rPr>
          <w:rFonts w:cs="Times New Roman"/>
          <w:b/>
          <w:kern w:val="0"/>
          <w:sz w:val="32"/>
          <w:szCs w:val="32"/>
          <w14:ligatures w14:val="none"/>
        </w:rPr>
      </w:pPr>
    </w:p>
    <w:p w:rsidR="00D63C23" w:rsidRDefault="00515DEE">
      <w:pPr>
        <w:spacing w:line="240" w:lineRule="auto"/>
        <w:jc w:val="center"/>
        <w:rPr>
          <w:rFonts w:cs="Times New Roman"/>
          <w:b/>
          <w:kern w:val="0"/>
          <w:sz w:val="32"/>
          <w:szCs w:val="32"/>
          <w14:ligatures w14:val="none"/>
        </w:rPr>
      </w:pPr>
      <w:r>
        <w:rPr>
          <w:rFonts w:cs="Times New Roman"/>
          <w:b/>
          <w:kern w:val="0"/>
          <w:sz w:val="32"/>
          <w:szCs w:val="32"/>
          <w14:ligatures w14:val="none"/>
        </w:rPr>
        <w:t>报价一览表</w:t>
      </w:r>
    </w:p>
    <w:p w:rsidR="00D63C23" w:rsidRDefault="00D63C23">
      <w:pPr>
        <w:spacing w:line="240" w:lineRule="auto"/>
        <w:jc w:val="both"/>
        <w:rPr>
          <w:rFonts w:cs="Times New Roman"/>
          <w:sz w:val="24"/>
          <w14:ligatures w14:val="none"/>
        </w:rPr>
      </w:pPr>
    </w:p>
    <w:p w:rsidR="00D63C23" w:rsidRDefault="00D63C23">
      <w:pPr>
        <w:spacing w:line="240" w:lineRule="auto"/>
        <w:jc w:val="both"/>
        <w:rPr>
          <w:rFonts w:cs="Times New Roman"/>
          <w:b/>
          <w:sz w:val="24"/>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009"/>
      </w:tblGrid>
      <w:tr w:rsidR="00D63C23">
        <w:trPr>
          <w:cantSplit/>
          <w:trHeight w:val="567"/>
          <w:jc w:val="center"/>
        </w:trPr>
        <w:tc>
          <w:tcPr>
            <w:tcW w:w="2760" w:type="pct"/>
            <w:tcBorders>
              <w:top w:val="single" w:sz="4" w:space="0" w:color="auto"/>
              <w:left w:val="single" w:sz="4" w:space="0" w:color="auto"/>
              <w:bottom w:val="single" w:sz="4" w:space="0" w:color="auto"/>
              <w:right w:val="single" w:sz="4" w:space="0" w:color="auto"/>
            </w:tcBorders>
            <w:vAlign w:val="center"/>
          </w:tcPr>
          <w:p w:rsidR="00D63C23" w:rsidRDefault="00515DEE">
            <w:pPr>
              <w:autoSpaceDE w:val="0"/>
              <w:autoSpaceDN w:val="0"/>
              <w:adjustRightInd w:val="0"/>
              <w:spacing w:line="240" w:lineRule="auto"/>
              <w:jc w:val="center"/>
              <w:rPr>
                <w:rFonts w:cs="Times New Roman"/>
                <w:b/>
                <w:bCs/>
                <w:szCs w:val="28"/>
                <w14:ligatures w14:val="none"/>
              </w:rPr>
            </w:pPr>
            <w:r>
              <w:rPr>
                <w:rFonts w:cs="Times New Roman"/>
                <w:b/>
                <w:bCs/>
                <w:szCs w:val="28"/>
                <w14:ligatures w14:val="none"/>
              </w:rPr>
              <w:t>项目名称</w:t>
            </w:r>
          </w:p>
        </w:tc>
        <w:tc>
          <w:tcPr>
            <w:tcW w:w="2240" w:type="pct"/>
            <w:tcBorders>
              <w:top w:val="single" w:sz="4" w:space="0" w:color="auto"/>
              <w:left w:val="single" w:sz="4" w:space="0" w:color="auto"/>
              <w:bottom w:val="single" w:sz="4" w:space="0" w:color="auto"/>
              <w:right w:val="single" w:sz="4" w:space="0" w:color="auto"/>
            </w:tcBorders>
            <w:vAlign w:val="center"/>
          </w:tcPr>
          <w:p w:rsidR="00D63C23" w:rsidRDefault="00515DEE">
            <w:pPr>
              <w:autoSpaceDE w:val="0"/>
              <w:autoSpaceDN w:val="0"/>
              <w:adjustRightInd w:val="0"/>
              <w:spacing w:line="240" w:lineRule="auto"/>
              <w:jc w:val="center"/>
              <w:rPr>
                <w:rFonts w:cs="Times New Roman"/>
                <w:b/>
                <w:bCs/>
                <w:szCs w:val="28"/>
                <w14:ligatures w14:val="none"/>
              </w:rPr>
            </w:pPr>
            <w:r>
              <w:rPr>
                <w:rFonts w:cs="Times New Roman"/>
                <w:b/>
                <w:bCs/>
                <w:szCs w:val="28"/>
                <w14:ligatures w14:val="none"/>
              </w:rPr>
              <w:t>总报价</w:t>
            </w:r>
            <w:r>
              <w:rPr>
                <w:rFonts w:cs="Times New Roman"/>
                <w:b/>
                <w:bCs/>
                <w:szCs w:val="28"/>
                <w14:ligatures w14:val="none"/>
              </w:rPr>
              <w:t>(</w:t>
            </w:r>
            <w:r>
              <w:rPr>
                <w:rFonts w:cs="Times New Roman"/>
                <w:b/>
                <w:bCs/>
                <w:szCs w:val="28"/>
                <w14:ligatures w14:val="none"/>
              </w:rPr>
              <w:t>小写</w:t>
            </w:r>
            <w:r>
              <w:rPr>
                <w:rFonts w:cs="Times New Roman"/>
                <w:b/>
                <w:bCs/>
                <w:szCs w:val="28"/>
                <w14:ligatures w14:val="none"/>
              </w:rPr>
              <w:t>)</w:t>
            </w:r>
          </w:p>
        </w:tc>
      </w:tr>
      <w:tr w:rsidR="00D63C23">
        <w:trPr>
          <w:cantSplit/>
          <w:trHeight w:val="1630"/>
          <w:jc w:val="center"/>
        </w:trPr>
        <w:tc>
          <w:tcPr>
            <w:tcW w:w="2760" w:type="pct"/>
            <w:tcBorders>
              <w:top w:val="single" w:sz="4" w:space="0" w:color="auto"/>
              <w:left w:val="single" w:sz="4" w:space="0" w:color="auto"/>
              <w:bottom w:val="single" w:sz="4" w:space="0" w:color="auto"/>
              <w:right w:val="single" w:sz="4" w:space="0" w:color="auto"/>
            </w:tcBorders>
            <w:vAlign w:val="center"/>
          </w:tcPr>
          <w:p w:rsidR="00D63C23" w:rsidRDefault="00D63C23">
            <w:pPr>
              <w:spacing w:line="240" w:lineRule="auto"/>
              <w:jc w:val="center"/>
              <w:rPr>
                <w:rFonts w:cs="Times New Roman"/>
                <w:bCs/>
                <w:kern w:val="0"/>
                <w:sz w:val="32"/>
                <w:szCs w:val="32"/>
                <w14:ligatures w14:val="none"/>
              </w:rPr>
            </w:pPr>
          </w:p>
        </w:tc>
        <w:tc>
          <w:tcPr>
            <w:tcW w:w="2240" w:type="pct"/>
            <w:tcBorders>
              <w:top w:val="single" w:sz="4" w:space="0" w:color="auto"/>
              <w:left w:val="single" w:sz="4" w:space="0" w:color="auto"/>
              <w:bottom w:val="single" w:sz="4" w:space="0" w:color="auto"/>
              <w:right w:val="single" w:sz="4" w:space="0" w:color="auto"/>
            </w:tcBorders>
            <w:vAlign w:val="center"/>
          </w:tcPr>
          <w:p w:rsidR="00D63C23" w:rsidRDefault="00D63C23">
            <w:pPr>
              <w:spacing w:line="240" w:lineRule="auto"/>
              <w:jc w:val="both"/>
              <w:rPr>
                <w:rFonts w:cs="Times New Roman"/>
                <w:b/>
                <w:kern w:val="0"/>
                <w:szCs w:val="28"/>
                <w14:ligatures w14:val="none"/>
              </w:rPr>
            </w:pPr>
          </w:p>
        </w:tc>
      </w:tr>
      <w:tr w:rsidR="00D63C23">
        <w:trPr>
          <w:cantSplit/>
          <w:trHeight w:val="78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3C23" w:rsidRDefault="00515DEE">
            <w:pPr>
              <w:spacing w:line="240" w:lineRule="auto"/>
              <w:jc w:val="both"/>
              <w:rPr>
                <w:rFonts w:cs="Times New Roman"/>
                <w:bCs/>
                <w:szCs w:val="28"/>
                <w14:ligatures w14:val="none"/>
              </w:rPr>
            </w:pPr>
            <w:r>
              <w:rPr>
                <w:rFonts w:cs="Times New Roman"/>
                <w:szCs w:val="28"/>
                <w14:ligatures w14:val="none"/>
              </w:rPr>
              <w:t>总报价（大写）</w:t>
            </w:r>
            <w:r>
              <w:rPr>
                <w:rFonts w:cs="Times New Roman"/>
                <w:bCs/>
                <w:kern w:val="0"/>
                <w:szCs w:val="28"/>
                <w14:ligatures w14:val="none"/>
              </w:rPr>
              <w:t>：</w:t>
            </w:r>
          </w:p>
        </w:tc>
      </w:tr>
    </w:tbl>
    <w:p w:rsidR="00D63C23" w:rsidRDefault="00D63C23">
      <w:pPr>
        <w:spacing w:line="240" w:lineRule="auto"/>
        <w:jc w:val="both"/>
        <w:rPr>
          <w:rFonts w:cs="Times New Roman"/>
          <w:b/>
          <w:bCs/>
          <w:szCs w:val="28"/>
          <w14:ligatures w14:val="none"/>
        </w:rPr>
      </w:pPr>
    </w:p>
    <w:p w:rsidR="00D63C23" w:rsidRDefault="00515DEE">
      <w:pPr>
        <w:spacing w:line="240" w:lineRule="auto"/>
        <w:jc w:val="both"/>
        <w:rPr>
          <w:rFonts w:cs="Times New Roman"/>
          <w:b/>
          <w:bCs/>
          <w:szCs w:val="28"/>
          <w14:ligatures w14:val="none"/>
        </w:rPr>
      </w:pPr>
      <w:r>
        <w:rPr>
          <w:rFonts w:cs="Times New Roman"/>
          <w:b/>
          <w:bCs/>
          <w:szCs w:val="28"/>
          <w14:ligatures w14:val="none"/>
        </w:rPr>
        <w:t>供应商名称（盖章）：</w:t>
      </w:r>
    </w:p>
    <w:p w:rsidR="00D63C23" w:rsidRDefault="00515DEE">
      <w:pPr>
        <w:spacing w:line="240" w:lineRule="auto"/>
        <w:jc w:val="both"/>
        <w:rPr>
          <w:rFonts w:cs="Times New Roman"/>
          <w:b/>
          <w:bCs/>
          <w:szCs w:val="28"/>
          <w14:ligatures w14:val="none"/>
        </w:rPr>
      </w:pPr>
      <w:r>
        <w:rPr>
          <w:rFonts w:cs="Times New Roman"/>
          <w:b/>
          <w:bCs/>
          <w:szCs w:val="28"/>
          <w14:ligatures w14:val="none"/>
        </w:rPr>
        <w:t>法定代表人或法定代表人授权代表签字或盖章：</w:t>
      </w:r>
    </w:p>
    <w:p w:rsidR="00D63C23" w:rsidRDefault="00D63C23">
      <w:pPr>
        <w:spacing w:line="240" w:lineRule="auto"/>
        <w:jc w:val="both"/>
        <w:rPr>
          <w:rFonts w:cs="Times New Roman"/>
          <w:b/>
          <w:bCs/>
          <w:szCs w:val="28"/>
          <w14:ligatures w14:val="none"/>
        </w:rPr>
      </w:pPr>
    </w:p>
    <w:p w:rsidR="00D63C23" w:rsidRDefault="00D63C23">
      <w:pPr>
        <w:spacing w:line="240" w:lineRule="auto"/>
        <w:jc w:val="both"/>
        <w:rPr>
          <w:rFonts w:cs="Times New Roman"/>
          <w:b/>
          <w:bCs/>
          <w:szCs w:val="28"/>
          <w14:ligatures w14:val="none"/>
        </w:rPr>
      </w:pPr>
    </w:p>
    <w:sectPr w:rsidR="00D63C23">
      <w:pgSz w:w="11906" w:h="16838"/>
      <w:pgMar w:top="1474" w:right="1474" w:bottom="1418" w:left="1474" w:header="851" w:footer="992"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DEE" w:rsidRDefault="00515DEE">
      <w:pPr>
        <w:spacing w:line="240" w:lineRule="auto"/>
      </w:pPr>
      <w:r>
        <w:separator/>
      </w:r>
    </w:p>
  </w:endnote>
  <w:endnote w:type="continuationSeparator" w:id="0">
    <w:p w:rsidR="00515DEE" w:rsidRDefault="0051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23" w:rsidRDefault="00D63C23">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704666"/>
    </w:sdtPr>
    <w:sdtEndPr/>
    <w:sdtContent>
      <w:p w:rsidR="00D63C23" w:rsidRDefault="00515DEE">
        <w:pPr>
          <w:pStyle w:val="ac"/>
          <w:jc w:val="center"/>
        </w:pPr>
        <w:r>
          <w:fldChar w:fldCharType="begin"/>
        </w:r>
        <w:r>
          <w:instrText>PAGE   \* MERGEFORMAT</w:instrText>
        </w:r>
        <w:r>
          <w:fldChar w:fldCharType="separate"/>
        </w:r>
        <w:r w:rsidR="00A14552" w:rsidRPr="00A14552">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DEE" w:rsidRDefault="00515DEE">
      <w:pPr>
        <w:spacing w:line="240" w:lineRule="auto"/>
      </w:pPr>
      <w:r>
        <w:separator/>
      </w:r>
    </w:p>
  </w:footnote>
  <w:footnote w:type="continuationSeparator" w:id="0">
    <w:p w:rsidR="00515DEE" w:rsidRDefault="00515D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7F66E4"/>
    <w:multiLevelType w:val="singleLevel"/>
    <w:tmpl w:val="A57F66E4"/>
    <w:lvl w:ilvl="0">
      <w:start w:val="6"/>
      <w:numFmt w:val="decimal"/>
      <w:suff w:val="space"/>
      <w:lvlText w:val="%1."/>
      <w:lvlJc w:val="left"/>
    </w:lvl>
  </w:abstractNum>
  <w:abstractNum w:abstractNumId="1">
    <w:nsid w:val="00000017"/>
    <w:multiLevelType w:val="multilevel"/>
    <w:tmpl w:val="00000017"/>
    <w:lvl w:ilvl="0">
      <w:start w:val="1"/>
      <w:numFmt w:val="bullet"/>
      <w:pStyle w:val="a"/>
      <w:lvlText w:val=""/>
      <w:lvlJc w:val="left"/>
      <w:pPr>
        <w:tabs>
          <w:tab w:val="left" w:pos="420"/>
        </w:tabs>
        <w:ind w:left="420" w:hanging="420"/>
      </w:pPr>
      <w:rPr>
        <w:rFonts w:ascii="Wingdings" w:hAnsi="Wingdings" w:hint="default"/>
      </w:rPr>
    </w:lvl>
    <w:lvl w:ilvl="1">
      <w:start w:val="1"/>
      <w:numFmt w:val="bullet"/>
      <w:lvlText w:val=""/>
      <w:lvlJc w:val="left"/>
      <w:pPr>
        <w:tabs>
          <w:tab w:val="left" w:pos="3165"/>
        </w:tabs>
        <w:ind w:left="3165" w:hanging="420"/>
      </w:pPr>
      <w:rPr>
        <w:rFonts w:ascii="Wingdings" w:hAnsi="Wingdings" w:hint="default"/>
      </w:rPr>
    </w:lvl>
    <w:lvl w:ilvl="2">
      <w:start w:val="1"/>
      <w:numFmt w:val="bullet"/>
      <w:lvlText w:val=""/>
      <w:lvlJc w:val="left"/>
      <w:pPr>
        <w:tabs>
          <w:tab w:val="left" w:pos="3585"/>
        </w:tabs>
        <w:ind w:left="3585" w:hanging="420"/>
      </w:pPr>
      <w:rPr>
        <w:rFonts w:ascii="Wingdings" w:hAnsi="Wingdings" w:hint="default"/>
      </w:rPr>
    </w:lvl>
    <w:lvl w:ilvl="3">
      <w:start w:val="1"/>
      <w:numFmt w:val="bullet"/>
      <w:lvlText w:val=""/>
      <w:lvlJc w:val="left"/>
      <w:pPr>
        <w:tabs>
          <w:tab w:val="left" w:pos="4005"/>
        </w:tabs>
        <w:ind w:left="4005" w:hanging="420"/>
      </w:pPr>
      <w:rPr>
        <w:rFonts w:ascii="Wingdings" w:hAnsi="Wingdings" w:hint="default"/>
      </w:rPr>
    </w:lvl>
    <w:lvl w:ilvl="4">
      <w:start w:val="1"/>
      <w:numFmt w:val="bullet"/>
      <w:lvlText w:val=""/>
      <w:lvlJc w:val="left"/>
      <w:pPr>
        <w:tabs>
          <w:tab w:val="left" w:pos="4425"/>
        </w:tabs>
        <w:ind w:left="4425" w:hanging="420"/>
      </w:pPr>
      <w:rPr>
        <w:rFonts w:ascii="Wingdings" w:hAnsi="Wingdings" w:hint="default"/>
      </w:rPr>
    </w:lvl>
    <w:lvl w:ilvl="5">
      <w:start w:val="1"/>
      <w:numFmt w:val="bullet"/>
      <w:lvlText w:val=""/>
      <w:lvlJc w:val="left"/>
      <w:pPr>
        <w:tabs>
          <w:tab w:val="left" w:pos="4845"/>
        </w:tabs>
        <w:ind w:left="4845" w:hanging="420"/>
      </w:pPr>
      <w:rPr>
        <w:rFonts w:ascii="Wingdings" w:hAnsi="Wingdings" w:hint="default"/>
      </w:rPr>
    </w:lvl>
    <w:lvl w:ilvl="6">
      <w:start w:val="1"/>
      <w:numFmt w:val="bullet"/>
      <w:lvlText w:val=""/>
      <w:lvlJc w:val="left"/>
      <w:pPr>
        <w:tabs>
          <w:tab w:val="left" w:pos="5265"/>
        </w:tabs>
        <w:ind w:left="5265" w:hanging="420"/>
      </w:pPr>
      <w:rPr>
        <w:rFonts w:ascii="Wingdings" w:hAnsi="Wingdings" w:hint="default"/>
      </w:rPr>
    </w:lvl>
    <w:lvl w:ilvl="7">
      <w:start w:val="1"/>
      <w:numFmt w:val="bullet"/>
      <w:lvlText w:val=""/>
      <w:lvlJc w:val="left"/>
      <w:pPr>
        <w:tabs>
          <w:tab w:val="left" w:pos="5685"/>
        </w:tabs>
        <w:ind w:left="5685" w:hanging="420"/>
      </w:pPr>
      <w:rPr>
        <w:rFonts w:ascii="Wingdings" w:hAnsi="Wingdings" w:hint="default"/>
      </w:rPr>
    </w:lvl>
    <w:lvl w:ilvl="8">
      <w:start w:val="1"/>
      <w:numFmt w:val="bullet"/>
      <w:lvlText w:val=""/>
      <w:lvlJc w:val="left"/>
      <w:pPr>
        <w:tabs>
          <w:tab w:val="left" w:pos="6105"/>
        </w:tabs>
        <w:ind w:left="6105" w:hanging="420"/>
      </w:pPr>
      <w:rPr>
        <w:rFonts w:ascii="Wingdings" w:hAnsi="Wingdings" w:hint="default"/>
      </w:rPr>
    </w:lvl>
  </w:abstractNum>
  <w:abstractNum w:abstractNumId="2">
    <w:nsid w:val="1318BBE6"/>
    <w:multiLevelType w:val="singleLevel"/>
    <w:tmpl w:val="1318BBE6"/>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3C"/>
    <w:rsid w:val="0000137F"/>
    <w:rsid w:val="00003B2A"/>
    <w:rsid w:val="00004738"/>
    <w:rsid w:val="00005E10"/>
    <w:rsid w:val="00006D48"/>
    <w:rsid w:val="00007B65"/>
    <w:rsid w:val="00007FC3"/>
    <w:rsid w:val="00010249"/>
    <w:rsid w:val="00012410"/>
    <w:rsid w:val="00017086"/>
    <w:rsid w:val="00017BEF"/>
    <w:rsid w:val="00020D30"/>
    <w:rsid w:val="00027526"/>
    <w:rsid w:val="000414D6"/>
    <w:rsid w:val="00042AF4"/>
    <w:rsid w:val="000433C8"/>
    <w:rsid w:val="00053E41"/>
    <w:rsid w:val="00054050"/>
    <w:rsid w:val="000679B4"/>
    <w:rsid w:val="000732D7"/>
    <w:rsid w:val="0007516E"/>
    <w:rsid w:val="00076186"/>
    <w:rsid w:val="00077EAC"/>
    <w:rsid w:val="00084211"/>
    <w:rsid w:val="000902FE"/>
    <w:rsid w:val="0009421A"/>
    <w:rsid w:val="00094FFD"/>
    <w:rsid w:val="000A7A6D"/>
    <w:rsid w:val="000B1ABA"/>
    <w:rsid w:val="000B784F"/>
    <w:rsid w:val="000C1308"/>
    <w:rsid w:val="000C3C40"/>
    <w:rsid w:val="000C74A7"/>
    <w:rsid w:val="000C75FA"/>
    <w:rsid w:val="000C7B6F"/>
    <w:rsid w:val="000D2817"/>
    <w:rsid w:val="000E1507"/>
    <w:rsid w:val="000E30F1"/>
    <w:rsid w:val="000E3B3B"/>
    <w:rsid w:val="000E4071"/>
    <w:rsid w:val="000E47E2"/>
    <w:rsid w:val="000E6311"/>
    <w:rsid w:val="000E6A82"/>
    <w:rsid w:val="000F1207"/>
    <w:rsid w:val="00103DD3"/>
    <w:rsid w:val="0011226B"/>
    <w:rsid w:val="00116E9C"/>
    <w:rsid w:val="00121585"/>
    <w:rsid w:val="001271B8"/>
    <w:rsid w:val="00132DD3"/>
    <w:rsid w:val="00135059"/>
    <w:rsid w:val="0013728F"/>
    <w:rsid w:val="00141847"/>
    <w:rsid w:val="00143619"/>
    <w:rsid w:val="0014374F"/>
    <w:rsid w:val="00144600"/>
    <w:rsid w:val="001455A8"/>
    <w:rsid w:val="00151896"/>
    <w:rsid w:val="00156C98"/>
    <w:rsid w:val="001613C8"/>
    <w:rsid w:val="0016173B"/>
    <w:rsid w:val="001624F3"/>
    <w:rsid w:val="001633AC"/>
    <w:rsid w:val="001637B0"/>
    <w:rsid w:val="00170248"/>
    <w:rsid w:val="00170596"/>
    <w:rsid w:val="001706D6"/>
    <w:rsid w:val="001728B6"/>
    <w:rsid w:val="00177CDA"/>
    <w:rsid w:val="001843DA"/>
    <w:rsid w:val="00185410"/>
    <w:rsid w:val="00186B10"/>
    <w:rsid w:val="001954AF"/>
    <w:rsid w:val="001956E1"/>
    <w:rsid w:val="001A22B4"/>
    <w:rsid w:val="001A25A8"/>
    <w:rsid w:val="001B0970"/>
    <w:rsid w:val="001B30FA"/>
    <w:rsid w:val="001C333A"/>
    <w:rsid w:val="001C6A66"/>
    <w:rsid w:val="001C6B41"/>
    <w:rsid w:val="001D0246"/>
    <w:rsid w:val="001D1B99"/>
    <w:rsid w:val="001D489E"/>
    <w:rsid w:val="001E3439"/>
    <w:rsid w:val="001E5CBA"/>
    <w:rsid w:val="001E6264"/>
    <w:rsid w:val="001F0B23"/>
    <w:rsid w:val="001F383A"/>
    <w:rsid w:val="001F5A8C"/>
    <w:rsid w:val="001F5EF7"/>
    <w:rsid w:val="00212854"/>
    <w:rsid w:val="0021460F"/>
    <w:rsid w:val="002209D6"/>
    <w:rsid w:val="002211D6"/>
    <w:rsid w:val="00221AB8"/>
    <w:rsid w:val="002267A3"/>
    <w:rsid w:val="002401ED"/>
    <w:rsid w:val="002408E9"/>
    <w:rsid w:val="002422B5"/>
    <w:rsid w:val="002477B1"/>
    <w:rsid w:val="0026378F"/>
    <w:rsid w:val="00264C9A"/>
    <w:rsid w:val="002670B2"/>
    <w:rsid w:val="00271FCB"/>
    <w:rsid w:val="00274744"/>
    <w:rsid w:val="00283DE0"/>
    <w:rsid w:val="00285BEC"/>
    <w:rsid w:val="002879EA"/>
    <w:rsid w:val="002957A8"/>
    <w:rsid w:val="00296BED"/>
    <w:rsid w:val="002A09DF"/>
    <w:rsid w:val="002A120B"/>
    <w:rsid w:val="002A1DFD"/>
    <w:rsid w:val="002A5689"/>
    <w:rsid w:val="002A5FD5"/>
    <w:rsid w:val="002A6BC5"/>
    <w:rsid w:val="002B7F9F"/>
    <w:rsid w:val="002C3A59"/>
    <w:rsid w:val="002C630D"/>
    <w:rsid w:val="002C74B5"/>
    <w:rsid w:val="002D2F1F"/>
    <w:rsid w:val="002D6BAB"/>
    <w:rsid w:val="002E17C1"/>
    <w:rsid w:val="002E23EE"/>
    <w:rsid w:val="003219AC"/>
    <w:rsid w:val="00322F2A"/>
    <w:rsid w:val="00324593"/>
    <w:rsid w:val="003312A7"/>
    <w:rsid w:val="00333B19"/>
    <w:rsid w:val="003349FA"/>
    <w:rsid w:val="00336226"/>
    <w:rsid w:val="00341A9A"/>
    <w:rsid w:val="003420B2"/>
    <w:rsid w:val="003452C1"/>
    <w:rsid w:val="00347C5A"/>
    <w:rsid w:val="00351F5C"/>
    <w:rsid w:val="00352A94"/>
    <w:rsid w:val="00352FA6"/>
    <w:rsid w:val="003547C2"/>
    <w:rsid w:val="00357912"/>
    <w:rsid w:val="0036606B"/>
    <w:rsid w:val="00366A31"/>
    <w:rsid w:val="00370132"/>
    <w:rsid w:val="00370392"/>
    <w:rsid w:val="0037220A"/>
    <w:rsid w:val="00377A53"/>
    <w:rsid w:val="00377E60"/>
    <w:rsid w:val="0038180C"/>
    <w:rsid w:val="00382D4E"/>
    <w:rsid w:val="00384083"/>
    <w:rsid w:val="003841B8"/>
    <w:rsid w:val="003858D2"/>
    <w:rsid w:val="00392157"/>
    <w:rsid w:val="00392BBB"/>
    <w:rsid w:val="00393314"/>
    <w:rsid w:val="003B2B99"/>
    <w:rsid w:val="003B6C44"/>
    <w:rsid w:val="003C0637"/>
    <w:rsid w:val="003C09A6"/>
    <w:rsid w:val="003D09E2"/>
    <w:rsid w:val="003D11B0"/>
    <w:rsid w:val="003D592D"/>
    <w:rsid w:val="003D7DDD"/>
    <w:rsid w:val="003E106A"/>
    <w:rsid w:val="003E65A6"/>
    <w:rsid w:val="003F3935"/>
    <w:rsid w:val="00404751"/>
    <w:rsid w:val="00404A4B"/>
    <w:rsid w:val="00406073"/>
    <w:rsid w:val="00407290"/>
    <w:rsid w:val="0041630F"/>
    <w:rsid w:val="00420632"/>
    <w:rsid w:val="0042496D"/>
    <w:rsid w:val="004341B4"/>
    <w:rsid w:val="00440899"/>
    <w:rsid w:val="004423F9"/>
    <w:rsid w:val="0045056F"/>
    <w:rsid w:val="00452D2E"/>
    <w:rsid w:val="0045359F"/>
    <w:rsid w:val="004545A6"/>
    <w:rsid w:val="004547DD"/>
    <w:rsid w:val="00454825"/>
    <w:rsid w:val="004549A1"/>
    <w:rsid w:val="004573FB"/>
    <w:rsid w:val="00457BE4"/>
    <w:rsid w:val="004606BB"/>
    <w:rsid w:val="004610C5"/>
    <w:rsid w:val="004612C4"/>
    <w:rsid w:val="004862C5"/>
    <w:rsid w:val="00486DF4"/>
    <w:rsid w:val="00491F17"/>
    <w:rsid w:val="00492D5C"/>
    <w:rsid w:val="00495E33"/>
    <w:rsid w:val="004978EB"/>
    <w:rsid w:val="004A1659"/>
    <w:rsid w:val="004A39B9"/>
    <w:rsid w:val="004A5DD2"/>
    <w:rsid w:val="004A656F"/>
    <w:rsid w:val="004B6EEA"/>
    <w:rsid w:val="004C425B"/>
    <w:rsid w:val="004C50BA"/>
    <w:rsid w:val="004C6573"/>
    <w:rsid w:val="004D251D"/>
    <w:rsid w:val="004D2FF3"/>
    <w:rsid w:val="004E131B"/>
    <w:rsid w:val="004E2D3A"/>
    <w:rsid w:val="00501C3D"/>
    <w:rsid w:val="0050228A"/>
    <w:rsid w:val="00515D3C"/>
    <w:rsid w:val="00515DEE"/>
    <w:rsid w:val="0052347C"/>
    <w:rsid w:val="0052674C"/>
    <w:rsid w:val="00530577"/>
    <w:rsid w:val="00534C91"/>
    <w:rsid w:val="00534EE2"/>
    <w:rsid w:val="0053703B"/>
    <w:rsid w:val="00544388"/>
    <w:rsid w:val="00566A1B"/>
    <w:rsid w:val="00566ECE"/>
    <w:rsid w:val="00567EEE"/>
    <w:rsid w:val="0057348A"/>
    <w:rsid w:val="0057618C"/>
    <w:rsid w:val="00580925"/>
    <w:rsid w:val="005816FD"/>
    <w:rsid w:val="00583B58"/>
    <w:rsid w:val="00584149"/>
    <w:rsid w:val="00586356"/>
    <w:rsid w:val="00593245"/>
    <w:rsid w:val="00593717"/>
    <w:rsid w:val="0059506F"/>
    <w:rsid w:val="005A0152"/>
    <w:rsid w:val="005A0C3B"/>
    <w:rsid w:val="005A75A2"/>
    <w:rsid w:val="005B2899"/>
    <w:rsid w:val="005B3C0C"/>
    <w:rsid w:val="005B49C8"/>
    <w:rsid w:val="005B6F54"/>
    <w:rsid w:val="005B78AD"/>
    <w:rsid w:val="005C2913"/>
    <w:rsid w:val="005D1513"/>
    <w:rsid w:val="005D2BFC"/>
    <w:rsid w:val="005E4872"/>
    <w:rsid w:val="005F066E"/>
    <w:rsid w:val="005F2177"/>
    <w:rsid w:val="006017F5"/>
    <w:rsid w:val="00603275"/>
    <w:rsid w:val="00603E1B"/>
    <w:rsid w:val="00606C5C"/>
    <w:rsid w:val="00611316"/>
    <w:rsid w:val="006149D3"/>
    <w:rsid w:val="00620D4B"/>
    <w:rsid w:val="00622712"/>
    <w:rsid w:val="00623DEA"/>
    <w:rsid w:val="00626F8E"/>
    <w:rsid w:val="006315DC"/>
    <w:rsid w:val="00632A66"/>
    <w:rsid w:val="00635BB0"/>
    <w:rsid w:val="0063716C"/>
    <w:rsid w:val="006409F2"/>
    <w:rsid w:val="0064570D"/>
    <w:rsid w:val="006621D0"/>
    <w:rsid w:val="006643FE"/>
    <w:rsid w:val="0066503D"/>
    <w:rsid w:val="00673A86"/>
    <w:rsid w:val="00675C3C"/>
    <w:rsid w:val="00682C3B"/>
    <w:rsid w:val="00683FA2"/>
    <w:rsid w:val="00685FA5"/>
    <w:rsid w:val="00694B22"/>
    <w:rsid w:val="00696165"/>
    <w:rsid w:val="0069644A"/>
    <w:rsid w:val="00697BA9"/>
    <w:rsid w:val="006A11E0"/>
    <w:rsid w:val="006A5D56"/>
    <w:rsid w:val="006B185F"/>
    <w:rsid w:val="006B30EF"/>
    <w:rsid w:val="006B79DA"/>
    <w:rsid w:val="006C1996"/>
    <w:rsid w:val="006C50B7"/>
    <w:rsid w:val="006D0327"/>
    <w:rsid w:val="006E4B8D"/>
    <w:rsid w:val="006E577F"/>
    <w:rsid w:val="006E5B3D"/>
    <w:rsid w:val="006F31E0"/>
    <w:rsid w:val="006F354F"/>
    <w:rsid w:val="00701934"/>
    <w:rsid w:val="00704395"/>
    <w:rsid w:val="00705D46"/>
    <w:rsid w:val="00707BBD"/>
    <w:rsid w:val="007105A1"/>
    <w:rsid w:val="00715530"/>
    <w:rsid w:val="0071585D"/>
    <w:rsid w:val="007267DC"/>
    <w:rsid w:val="007305C5"/>
    <w:rsid w:val="007325C3"/>
    <w:rsid w:val="00743217"/>
    <w:rsid w:val="00744205"/>
    <w:rsid w:val="00752049"/>
    <w:rsid w:val="00752B48"/>
    <w:rsid w:val="00753FF0"/>
    <w:rsid w:val="007540B9"/>
    <w:rsid w:val="0075522D"/>
    <w:rsid w:val="007554DA"/>
    <w:rsid w:val="00757323"/>
    <w:rsid w:val="00760415"/>
    <w:rsid w:val="0076102C"/>
    <w:rsid w:val="00761678"/>
    <w:rsid w:val="007652E4"/>
    <w:rsid w:val="00765AC6"/>
    <w:rsid w:val="00766488"/>
    <w:rsid w:val="00774481"/>
    <w:rsid w:val="007749C7"/>
    <w:rsid w:val="00775778"/>
    <w:rsid w:val="007778BB"/>
    <w:rsid w:val="00781BF8"/>
    <w:rsid w:val="00781FE4"/>
    <w:rsid w:val="007878C9"/>
    <w:rsid w:val="00793A0F"/>
    <w:rsid w:val="00797891"/>
    <w:rsid w:val="007A38CD"/>
    <w:rsid w:val="007A5A82"/>
    <w:rsid w:val="007D4594"/>
    <w:rsid w:val="007D5278"/>
    <w:rsid w:val="007D5DBA"/>
    <w:rsid w:val="007D5F24"/>
    <w:rsid w:val="007E1F27"/>
    <w:rsid w:val="007E2589"/>
    <w:rsid w:val="007E33FD"/>
    <w:rsid w:val="007E4E62"/>
    <w:rsid w:val="007F3691"/>
    <w:rsid w:val="007F39EF"/>
    <w:rsid w:val="007F6CE8"/>
    <w:rsid w:val="007F74AE"/>
    <w:rsid w:val="008048E6"/>
    <w:rsid w:val="0080745D"/>
    <w:rsid w:val="008078FB"/>
    <w:rsid w:val="00807D16"/>
    <w:rsid w:val="00813B2E"/>
    <w:rsid w:val="008236C3"/>
    <w:rsid w:val="008261E0"/>
    <w:rsid w:val="00830424"/>
    <w:rsid w:val="00832D59"/>
    <w:rsid w:val="008338F8"/>
    <w:rsid w:val="008348C0"/>
    <w:rsid w:val="00834DE2"/>
    <w:rsid w:val="00837A29"/>
    <w:rsid w:val="00841A77"/>
    <w:rsid w:val="008420D3"/>
    <w:rsid w:val="00852E18"/>
    <w:rsid w:val="0085584B"/>
    <w:rsid w:val="00855EBA"/>
    <w:rsid w:val="008568F4"/>
    <w:rsid w:val="00857849"/>
    <w:rsid w:val="00862151"/>
    <w:rsid w:val="00863A18"/>
    <w:rsid w:val="0087742C"/>
    <w:rsid w:val="008812FF"/>
    <w:rsid w:val="008853F6"/>
    <w:rsid w:val="00886F0C"/>
    <w:rsid w:val="008910C0"/>
    <w:rsid w:val="008923C2"/>
    <w:rsid w:val="00895191"/>
    <w:rsid w:val="00896257"/>
    <w:rsid w:val="00896266"/>
    <w:rsid w:val="008964E2"/>
    <w:rsid w:val="00897E9B"/>
    <w:rsid w:val="008A0185"/>
    <w:rsid w:val="008A6950"/>
    <w:rsid w:val="008B11BE"/>
    <w:rsid w:val="008B1FD6"/>
    <w:rsid w:val="008B409C"/>
    <w:rsid w:val="008B73F1"/>
    <w:rsid w:val="008C360A"/>
    <w:rsid w:val="008C45D2"/>
    <w:rsid w:val="008C49AE"/>
    <w:rsid w:val="008C54E1"/>
    <w:rsid w:val="008C5F9D"/>
    <w:rsid w:val="008C7D17"/>
    <w:rsid w:val="008D1A1D"/>
    <w:rsid w:val="008D4768"/>
    <w:rsid w:val="008D66CF"/>
    <w:rsid w:val="008E08A6"/>
    <w:rsid w:val="008F10F2"/>
    <w:rsid w:val="008F4D62"/>
    <w:rsid w:val="00907567"/>
    <w:rsid w:val="00911CCB"/>
    <w:rsid w:val="00913577"/>
    <w:rsid w:val="00914BDE"/>
    <w:rsid w:val="0091763D"/>
    <w:rsid w:val="00921004"/>
    <w:rsid w:val="00925016"/>
    <w:rsid w:val="00925C9D"/>
    <w:rsid w:val="00933FAE"/>
    <w:rsid w:val="009354B2"/>
    <w:rsid w:val="009374E1"/>
    <w:rsid w:val="009375A8"/>
    <w:rsid w:val="00937DE7"/>
    <w:rsid w:val="0094197F"/>
    <w:rsid w:val="00941A6B"/>
    <w:rsid w:val="00942940"/>
    <w:rsid w:val="00951049"/>
    <w:rsid w:val="00951280"/>
    <w:rsid w:val="00951ADD"/>
    <w:rsid w:val="00954508"/>
    <w:rsid w:val="00956DF1"/>
    <w:rsid w:val="00961337"/>
    <w:rsid w:val="00962675"/>
    <w:rsid w:val="00965ED6"/>
    <w:rsid w:val="00975548"/>
    <w:rsid w:val="009776FD"/>
    <w:rsid w:val="009830E4"/>
    <w:rsid w:val="009831AA"/>
    <w:rsid w:val="00993206"/>
    <w:rsid w:val="009943D5"/>
    <w:rsid w:val="00995526"/>
    <w:rsid w:val="009A1016"/>
    <w:rsid w:val="009A21F7"/>
    <w:rsid w:val="009A398A"/>
    <w:rsid w:val="009A424F"/>
    <w:rsid w:val="009A4BAC"/>
    <w:rsid w:val="009A7787"/>
    <w:rsid w:val="009A7A70"/>
    <w:rsid w:val="009B47E4"/>
    <w:rsid w:val="009B5652"/>
    <w:rsid w:val="009B6321"/>
    <w:rsid w:val="009B6C1A"/>
    <w:rsid w:val="009C3453"/>
    <w:rsid w:val="009C4793"/>
    <w:rsid w:val="009D27E5"/>
    <w:rsid w:val="009D3D58"/>
    <w:rsid w:val="009D57D3"/>
    <w:rsid w:val="009D66D9"/>
    <w:rsid w:val="009D6D0A"/>
    <w:rsid w:val="009E072C"/>
    <w:rsid w:val="009E3228"/>
    <w:rsid w:val="009E4CBC"/>
    <w:rsid w:val="009F2E14"/>
    <w:rsid w:val="009F60AD"/>
    <w:rsid w:val="009F6FBA"/>
    <w:rsid w:val="00A00C8A"/>
    <w:rsid w:val="00A0223D"/>
    <w:rsid w:val="00A0269F"/>
    <w:rsid w:val="00A10F83"/>
    <w:rsid w:val="00A12B9A"/>
    <w:rsid w:val="00A14552"/>
    <w:rsid w:val="00A27F64"/>
    <w:rsid w:val="00A301BF"/>
    <w:rsid w:val="00A30980"/>
    <w:rsid w:val="00A35566"/>
    <w:rsid w:val="00A478CF"/>
    <w:rsid w:val="00A53E0C"/>
    <w:rsid w:val="00A5782B"/>
    <w:rsid w:val="00A67DB3"/>
    <w:rsid w:val="00A715E4"/>
    <w:rsid w:val="00A71E03"/>
    <w:rsid w:val="00A751E2"/>
    <w:rsid w:val="00A752A2"/>
    <w:rsid w:val="00A77615"/>
    <w:rsid w:val="00A8013D"/>
    <w:rsid w:val="00A81508"/>
    <w:rsid w:val="00A821E0"/>
    <w:rsid w:val="00A82FA7"/>
    <w:rsid w:val="00A8665D"/>
    <w:rsid w:val="00AA2C0F"/>
    <w:rsid w:val="00AA396A"/>
    <w:rsid w:val="00AB23F6"/>
    <w:rsid w:val="00AB2BB6"/>
    <w:rsid w:val="00AB44DE"/>
    <w:rsid w:val="00AB59B3"/>
    <w:rsid w:val="00AB6EDF"/>
    <w:rsid w:val="00AB7F8D"/>
    <w:rsid w:val="00AC1F66"/>
    <w:rsid w:val="00AC2065"/>
    <w:rsid w:val="00AC3355"/>
    <w:rsid w:val="00AC7009"/>
    <w:rsid w:val="00AD1D56"/>
    <w:rsid w:val="00AD629C"/>
    <w:rsid w:val="00AF1F1B"/>
    <w:rsid w:val="00AF3E85"/>
    <w:rsid w:val="00AF4332"/>
    <w:rsid w:val="00AF4ACE"/>
    <w:rsid w:val="00AF541E"/>
    <w:rsid w:val="00B007DF"/>
    <w:rsid w:val="00B00C60"/>
    <w:rsid w:val="00B02AD0"/>
    <w:rsid w:val="00B04793"/>
    <w:rsid w:val="00B078E3"/>
    <w:rsid w:val="00B11404"/>
    <w:rsid w:val="00B26E84"/>
    <w:rsid w:val="00B40637"/>
    <w:rsid w:val="00B43064"/>
    <w:rsid w:val="00B469AB"/>
    <w:rsid w:val="00B46DE9"/>
    <w:rsid w:val="00B55E6D"/>
    <w:rsid w:val="00B56B0D"/>
    <w:rsid w:val="00B67A3A"/>
    <w:rsid w:val="00B70B31"/>
    <w:rsid w:val="00B71A97"/>
    <w:rsid w:val="00B74B9C"/>
    <w:rsid w:val="00B753F0"/>
    <w:rsid w:val="00B757CF"/>
    <w:rsid w:val="00B75C6B"/>
    <w:rsid w:val="00B763A9"/>
    <w:rsid w:val="00B77121"/>
    <w:rsid w:val="00B77C3F"/>
    <w:rsid w:val="00B82BB1"/>
    <w:rsid w:val="00B86EFE"/>
    <w:rsid w:val="00B947BF"/>
    <w:rsid w:val="00B94A1D"/>
    <w:rsid w:val="00BA437C"/>
    <w:rsid w:val="00BB2C8B"/>
    <w:rsid w:val="00BB599B"/>
    <w:rsid w:val="00BB763D"/>
    <w:rsid w:val="00BC1E40"/>
    <w:rsid w:val="00BC43BC"/>
    <w:rsid w:val="00BC4C49"/>
    <w:rsid w:val="00BC6353"/>
    <w:rsid w:val="00BC6B18"/>
    <w:rsid w:val="00BC7C84"/>
    <w:rsid w:val="00BD0B43"/>
    <w:rsid w:val="00BD4BFC"/>
    <w:rsid w:val="00BD558C"/>
    <w:rsid w:val="00BD68DE"/>
    <w:rsid w:val="00BF03D5"/>
    <w:rsid w:val="00BF0628"/>
    <w:rsid w:val="00BF12EA"/>
    <w:rsid w:val="00BF2E72"/>
    <w:rsid w:val="00BF36FB"/>
    <w:rsid w:val="00BF57C5"/>
    <w:rsid w:val="00C01A95"/>
    <w:rsid w:val="00C02788"/>
    <w:rsid w:val="00C11387"/>
    <w:rsid w:val="00C2359C"/>
    <w:rsid w:val="00C32FA4"/>
    <w:rsid w:val="00C4038F"/>
    <w:rsid w:val="00C40C2F"/>
    <w:rsid w:val="00C45FF4"/>
    <w:rsid w:val="00C47B41"/>
    <w:rsid w:val="00C529DE"/>
    <w:rsid w:val="00C536CD"/>
    <w:rsid w:val="00C56897"/>
    <w:rsid w:val="00C57D88"/>
    <w:rsid w:val="00C603E3"/>
    <w:rsid w:val="00C61958"/>
    <w:rsid w:val="00C6732E"/>
    <w:rsid w:val="00C71D8D"/>
    <w:rsid w:val="00C73B06"/>
    <w:rsid w:val="00C7457C"/>
    <w:rsid w:val="00C76FD1"/>
    <w:rsid w:val="00C774E6"/>
    <w:rsid w:val="00C905AC"/>
    <w:rsid w:val="00CA0E31"/>
    <w:rsid w:val="00CA1287"/>
    <w:rsid w:val="00CA1965"/>
    <w:rsid w:val="00CA4990"/>
    <w:rsid w:val="00CA4E8F"/>
    <w:rsid w:val="00CA52E0"/>
    <w:rsid w:val="00CB5221"/>
    <w:rsid w:val="00CB5C37"/>
    <w:rsid w:val="00CB7256"/>
    <w:rsid w:val="00CB78ED"/>
    <w:rsid w:val="00CC2CFB"/>
    <w:rsid w:val="00CC5563"/>
    <w:rsid w:val="00CC73CD"/>
    <w:rsid w:val="00CC791A"/>
    <w:rsid w:val="00CD0BDF"/>
    <w:rsid w:val="00CD37A6"/>
    <w:rsid w:val="00CD3FC2"/>
    <w:rsid w:val="00CD48A7"/>
    <w:rsid w:val="00CD49C0"/>
    <w:rsid w:val="00CD4A44"/>
    <w:rsid w:val="00CD718D"/>
    <w:rsid w:val="00CE2644"/>
    <w:rsid w:val="00CE3F38"/>
    <w:rsid w:val="00CE6EBB"/>
    <w:rsid w:val="00CF0255"/>
    <w:rsid w:val="00CF2CD0"/>
    <w:rsid w:val="00CF65FA"/>
    <w:rsid w:val="00CF6BC7"/>
    <w:rsid w:val="00D00B2D"/>
    <w:rsid w:val="00D02F0F"/>
    <w:rsid w:val="00D10CE8"/>
    <w:rsid w:val="00D1436E"/>
    <w:rsid w:val="00D216F6"/>
    <w:rsid w:val="00D30550"/>
    <w:rsid w:val="00D31E45"/>
    <w:rsid w:val="00D328E9"/>
    <w:rsid w:val="00D32AE0"/>
    <w:rsid w:val="00D342ED"/>
    <w:rsid w:val="00D375D8"/>
    <w:rsid w:val="00D377B8"/>
    <w:rsid w:val="00D4004C"/>
    <w:rsid w:val="00D47B09"/>
    <w:rsid w:val="00D52750"/>
    <w:rsid w:val="00D531FA"/>
    <w:rsid w:val="00D53872"/>
    <w:rsid w:val="00D548DF"/>
    <w:rsid w:val="00D55CC7"/>
    <w:rsid w:val="00D55E88"/>
    <w:rsid w:val="00D5744A"/>
    <w:rsid w:val="00D60931"/>
    <w:rsid w:val="00D62177"/>
    <w:rsid w:val="00D63C23"/>
    <w:rsid w:val="00D652C8"/>
    <w:rsid w:val="00D6589C"/>
    <w:rsid w:val="00D66BD3"/>
    <w:rsid w:val="00D70446"/>
    <w:rsid w:val="00D705E2"/>
    <w:rsid w:val="00D71E79"/>
    <w:rsid w:val="00D7462C"/>
    <w:rsid w:val="00D77AB1"/>
    <w:rsid w:val="00D77C6F"/>
    <w:rsid w:val="00D860AE"/>
    <w:rsid w:val="00D87973"/>
    <w:rsid w:val="00D90475"/>
    <w:rsid w:val="00DA0ED2"/>
    <w:rsid w:val="00DA4960"/>
    <w:rsid w:val="00DA560D"/>
    <w:rsid w:val="00DB3DA4"/>
    <w:rsid w:val="00DB5269"/>
    <w:rsid w:val="00DD3915"/>
    <w:rsid w:val="00DE0D45"/>
    <w:rsid w:val="00DE3261"/>
    <w:rsid w:val="00DF31E5"/>
    <w:rsid w:val="00DF7736"/>
    <w:rsid w:val="00E00D2C"/>
    <w:rsid w:val="00E017CD"/>
    <w:rsid w:val="00E05295"/>
    <w:rsid w:val="00E10A88"/>
    <w:rsid w:val="00E11C57"/>
    <w:rsid w:val="00E157F8"/>
    <w:rsid w:val="00E15CCF"/>
    <w:rsid w:val="00E251FA"/>
    <w:rsid w:val="00E26AE0"/>
    <w:rsid w:val="00E27334"/>
    <w:rsid w:val="00E345C9"/>
    <w:rsid w:val="00E34A64"/>
    <w:rsid w:val="00E418FC"/>
    <w:rsid w:val="00E44581"/>
    <w:rsid w:val="00E46EBA"/>
    <w:rsid w:val="00E50A29"/>
    <w:rsid w:val="00E5302F"/>
    <w:rsid w:val="00E547F1"/>
    <w:rsid w:val="00E5571C"/>
    <w:rsid w:val="00E70F5E"/>
    <w:rsid w:val="00E74BC3"/>
    <w:rsid w:val="00E75754"/>
    <w:rsid w:val="00E759A9"/>
    <w:rsid w:val="00E82791"/>
    <w:rsid w:val="00E83824"/>
    <w:rsid w:val="00E84260"/>
    <w:rsid w:val="00E85C0D"/>
    <w:rsid w:val="00E93B72"/>
    <w:rsid w:val="00E948BB"/>
    <w:rsid w:val="00E96DA9"/>
    <w:rsid w:val="00EA217F"/>
    <w:rsid w:val="00EB0C0D"/>
    <w:rsid w:val="00EB239E"/>
    <w:rsid w:val="00EC32AE"/>
    <w:rsid w:val="00EC5571"/>
    <w:rsid w:val="00EC7D0F"/>
    <w:rsid w:val="00ED3435"/>
    <w:rsid w:val="00ED5437"/>
    <w:rsid w:val="00ED7496"/>
    <w:rsid w:val="00ED74D5"/>
    <w:rsid w:val="00EE120D"/>
    <w:rsid w:val="00EE14E6"/>
    <w:rsid w:val="00EE3F46"/>
    <w:rsid w:val="00EE6212"/>
    <w:rsid w:val="00EE7B15"/>
    <w:rsid w:val="00EF2DB6"/>
    <w:rsid w:val="00EF382D"/>
    <w:rsid w:val="00EF7181"/>
    <w:rsid w:val="00EF732F"/>
    <w:rsid w:val="00EF7591"/>
    <w:rsid w:val="00EF7834"/>
    <w:rsid w:val="00F012DE"/>
    <w:rsid w:val="00F0204B"/>
    <w:rsid w:val="00F03DCD"/>
    <w:rsid w:val="00F07719"/>
    <w:rsid w:val="00F07931"/>
    <w:rsid w:val="00F10578"/>
    <w:rsid w:val="00F14269"/>
    <w:rsid w:val="00F143CD"/>
    <w:rsid w:val="00F15768"/>
    <w:rsid w:val="00F22026"/>
    <w:rsid w:val="00F2305B"/>
    <w:rsid w:val="00F26DE7"/>
    <w:rsid w:val="00F26E12"/>
    <w:rsid w:val="00F30C6F"/>
    <w:rsid w:val="00F32F1C"/>
    <w:rsid w:val="00F32F50"/>
    <w:rsid w:val="00F332A4"/>
    <w:rsid w:val="00F421D8"/>
    <w:rsid w:val="00F47268"/>
    <w:rsid w:val="00F513CD"/>
    <w:rsid w:val="00F52B81"/>
    <w:rsid w:val="00F54133"/>
    <w:rsid w:val="00F6569B"/>
    <w:rsid w:val="00F74393"/>
    <w:rsid w:val="00F745ED"/>
    <w:rsid w:val="00F74FF5"/>
    <w:rsid w:val="00F75F37"/>
    <w:rsid w:val="00F773B2"/>
    <w:rsid w:val="00F81B13"/>
    <w:rsid w:val="00F83D71"/>
    <w:rsid w:val="00F9469F"/>
    <w:rsid w:val="00F94F2A"/>
    <w:rsid w:val="00FA5D63"/>
    <w:rsid w:val="00FA794B"/>
    <w:rsid w:val="00FB1CD3"/>
    <w:rsid w:val="00FB4B5D"/>
    <w:rsid w:val="00FB5B9E"/>
    <w:rsid w:val="00FB61DF"/>
    <w:rsid w:val="00FB6E8B"/>
    <w:rsid w:val="00FC1576"/>
    <w:rsid w:val="00FC45B9"/>
    <w:rsid w:val="00FD00B8"/>
    <w:rsid w:val="00FD12F9"/>
    <w:rsid w:val="00FD21BD"/>
    <w:rsid w:val="00FF331A"/>
    <w:rsid w:val="021138F7"/>
    <w:rsid w:val="0245646E"/>
    <w:rsid w:val="04B671DD"/>
    <w:rsid w:val="04F40D97"/>
    <w:rsid w:val="0FE60CD0"/>
    <w:rsid w:val="12602CC9"/>
    <w:rsid w:val="12E73568"/>
    <w:rsid w:val="13210527"/>
    <w:rsid w:val="1363315E"/>
    <w:rsid w:val="18F65D8F"/>
    <w:rsid w:val="1C3065E2"/>
    <w:rsid w:val="1FC06A15"/>
    <w:rsid w:val="21CB366A"/>
    <w:rsid w:val="24D32318"/>
    <w:rsid w:val="268B509B"/>
    <w:rsid w:val="26B80B1B"/>
    <w:rsid w:val="2CFB674B"/>
    <w:rsid w:val="31CA717C"/>
    <w:rsid w:val="33EC53B0"/>
    <w:rsid w:val="354E6EE8"/>
    <w:rsid w:val="37E961A0"/>
    <w:rsid w:val="3AC37247"/>
    <w:rsid w:val="4267663F"/>
    <w:rsid w:val="47A42572"/>
    <w:rsid w:val="48877A0D"/>
    <w:rsid w:val="48DE0F50"/>
    <w:rsid w:val="4BC15012"/>
    <w:rsid w:val="51054532"/>
    <w:rsid w:val="52AC5D22"/>
    <w:rsid w:val="53F473EF"/>
    <w:rsid w:val="58096EC6"/>
    <w:rsid w:val="5879547E"/>
    <w:rsid w:val="58A267F6"/>
    <w:rsid w:val="58BC103B"/>
    <w:rsid w:val="5B484E08"/>
    <w:rsid w:val="5BC438EC"/>
    <w:rsid w:val="5C693288"/>
    <w:rsid w:val="602155A5"/>
    <w:rsid w:val="605F225E"/>
    <w:rsid w:val="620A3A56"/>
    <w:rsid w:val="625770C7"/>
    <w:rsid w:val="65982E30"/>
    <w:rsid w:val="66A64E67"/>
    <w:rsid w:val="67876CB8"/>
    <w:rsid w:val="67ED08A0"/>
    <w:rsid w:val="688D13BB"/>
    <w:rsid w:val="6A0F6D42"/>
    <w:rsid w:val="6A7516C9"/>
    <w:rsid w:val="6AE52674"/>
    <w:rsid w:val="6BAA721E"/>
    <w:rsid w:val="6DF139F0"/>
    <w:rsid w:val="71354D59"/>
    <w:rsid w:val="7191349C"/>
    <w:rsid w:val="72063860"/>
    <w:rsid w:val="73FC54A9"/>
    <w:rsid w:val="75491A51"/>
    <w:rsid w:val="754B130E"/>
    <w:rsid w:val="7592164A"/>
    <w:rsid w:val="78027672"/>
    <w:rsid w:val="7B787B89"/>
    <w:rsid w:val="7BC1682B"/>
    <w:rsid w:val="7EE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E0B82-3172-49C3-8845-003AE035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lsdException w:name="Emphasis" w:uiPriority="20"/>
    <w:lsdException w:name="Document Map"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spacing w:line="500" w:lineRule="exact"/>
    </w:pPr>
    <w:rPr>
      <w:rFonts w:eastAsia="方正仿宋_GBK" w:cstheme="minorBidi"/>
      <w:kern w:val="2"/>
      <w:sz w:val="28"/>
      <w:szCs w:val="24"/>
      <w14:ligatures w14:val="standardContextual"/>
    </w:rPr>
  </w:style>
  <w:style w:type="paragraph" w:styleId="1">
    <w:name w:val="heading 1"/>
    <w:basedOn w:val="a0"/>
    <w:next w:val="a0"/>
    <w:link w:val="1Char"/>
    <w:uiPriority w:val="99"/>
    <w:qFormat/>
    <w:pPr>
      <w:keepNext/>
      <w:keepLines/>
      <w:spacing w:before="120" w:after="80"/>
      <w:outlineLvl w:val="0"/>
    </w:pPr>
    <w:rPr>
      <w:rFonts w:asciiTheme="majorHAnsi" w:hAnsiTheme="majorHAnsi" w:cstheme="majorBidi"/>
      <w:b/>
      <w:szCs w:val="48"/>
    </w:rPr>
  </w:style>
  <w:style w:type="paragraph" w:styleId="2">
    <w:name w:val="heading 2"/>
    <w:basedOn w:val="a0"/>
    <w:next w:val="a0"/>
    <w:link w:val="2Char"/>
    <w:uiPriority w:val="99"/>
    <w:unhideWhenUsed/>
    <w:qFormat/>
    <w:pPr>
      <w:keepNext/>
      <w:keepLines/>
      <w:spacing w:before="120" w:after="80"/>
      <w:outlineLvl w:val="1"/>
    </w:pPr>
    <w:rPr>
      <w:rFonts w:asciiTheme="majorHAnsi" w:hAnsiTheme="majorHAnsi" w:cstheme="majorBidi"/>
      <w:b/>
      <w:szCs w:val="40"/>
    </w:rPr>
  </w:style>
  <w:style w:type="paragraph" w:styleId="3">
    <w:name w:val="heading 3"/>
    <w:basedOn w:val="a0"/>
    <w:next w:val="a0"/>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0F4761" w:themeColor="accent1" w:themeShade="BF"/>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0"/>
    <w:next w:val="a0"/>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0"/>
    <w:next w:val="a0"/>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pPr>
      <w:widowControl/>
      <w:spacing w:after="120" w:line="360" w:lineRule="auto"/>
    </w:pPr>
    <w:rPr>
      <w:rFonts w:cs="Times New Roman"/>
      <w:sz w:val="24"/>
      <w:szCs w:val="21"/>
    </w:rPr>
  </w:style>
  <w:style w:type="paragraph" w:styleId="a5">
    <w:name w:val="Normal Indent"/>
    <w:basedOn w:val="a0"/>
    <w:next w:val="a0"/>
    <w:uiPriority w:val="99"/>
    <w:qFormat/>
    <w:pPr>
      <w:adjustRightInd w:val="0"/>
      <w:spacing w:line="360" w:lineRule="atLeast"/>
      <w:ind w:firstLine="420"/>
      <w:textAlignment w:val="baseline"/>
    </w:pPr>
    <w:rPr>
      <w:szCs w:val="20"/>
    </w:rPr>
  </w:style>
  <w:style w:type="paragraph" w:styleId="a6">
    <w:name w:val="Document Map"/>
    <w:basedOn w:val="a0"/>
    <w:next w:val="a0"/>
    <w:qFormat/>
    <w:rPr>
      <w:rFonts w:ascii="宋体"/>
      <w:sz w:val="18"/>
      <w:szCs w:val="18"/>
    </w:rPr>
  </w:style>
  <w:style w:type="paragraph" w:styleId="a7">
    <w:name w:val="annotation text"/>
    <w:basedOn w:val="a0"/>
    <w:link w:val="Char"/>
    <w:uiPriority w:val="99"/>
    <w:unhideWhenUsed/>
    <w:qFormat/>
  </w:style>
  <w:style w:type="paragraph" w:styleId="a8">
    <w:name w:val="Body Text Indent"/>
    <w:basedOn w:val="a0"/>
    <w:next w:val="a9"/>
    <w:unhideWhenUsed/>
    <w:qFormat/>
    <w:pPr>
      <w:spacing w:after="120"/>
      <w:ind w:leftChars="200" w:left="420"/>
    </w:pPr>
  </w:style>
  <w:style w:type="paragraph" w:styleId="a9">
    <w:name w:val="envelope return"/>
    <w:basedOn w:val="a0"/>
    <w:uiPriority w:val="99"/>
    <w:unhideWhenUsed/>
    <w:qFormat/>
    <w:pPr>
      <w:snapToGrid w:val="0"/>
    </w:pPr>
    <w:rPr>
      <w:rFonts w:ascii="Arial" w:hAnsi="Arial"/>
    </w:rPr>
  </w:style>
  <w:style w:type="paragraph" w:styleId="40">
    <w:name w:val="index 4"/>
    <w:basedOn w:val="a0"/>
    <w:next w:val="a0"/>
    <w:uiPriority w:val="99"/>
    <w:unhideWhenUsed/>
    <w:qFormat/>
    <w:pPr>
      <w:ind w:leftChars="600" w:left="600"/>
    </w:pPr>
  </w:style>
  <w:style w:type="paragraph" w:styleId="aa">
    <w:name w:val="Plain Text"/>
    <w:basedOn w:val="a0"/>
    <w:uiPriority w:val="99"/>
    <w:semiHidden/>
    <w:unhideWhenUsed/>
    <w:qFormat/>
    <w:pPr>
      <w:jc w:val="both"/>
    </w:pPr>
    <w:rPr>
      <w:rFonts w:ascii="宋体" w:eastAsia="宋体" w:hAnsi="Courier New" w:cs="Times New Roman" w:hint="eastAsia"/>
      <w:sz w:val="21"/>
      <w:szCs w:val="21"/>
    </w:rPr>
  </w:style>
  <w:style w:type="paragraph" w:styleId="ab">
    <w:name w:val="Balloon Text"/>
    <w:basedOn w:val="a0"/>
    <w:link w:val="Char0"/>
    <w:uiPriority w:val="99"/>
    <w:semiHidden/>
    <w:unhideWhenUsed/>
    <w:qFormat/>
    <w:pPr>
      <w:spacing w:line="240" w:lineRule="auto"/>
    </w:pPr>
    <w:rPr>
      <w:sz w:val="18"/>
      <w:szCs w:val="18"/>
    </w:rPr>
  </w:style>
  <w:style w:type="paragraph" w:styleId="ac">
    <w:name w:val="footer"/>
    <w:basedOn w:val="a0"/>
    <w:link w:val="Char1"/>
    <w:uiPriority w:val="99"/>
    <w:unhideWhenUsed/>
    <w:qFormat/>
    <w:pPr>
      <w:snapToGrid w:val="0"/>
      <w:spacing w:line="240" w:lineRule="auto"/>
    </w:pPr>
    <w:rPr>
      <w:rFonts w:cs="Times New Roman"/>
      <w:sz w:val="18"/>
      <w:szCs w:val="18"/>
      <w14:ligatures w14:val="none"/>
    </w:rPr>
  </w:style>
  <w:style w:type="paragraph" w:styleId="ad">
    <w:name w:val="header"/>
    <w:basedOn w:val="a0"/>
    <w:link w:val="Char2"/>
    <w:uiPriority w:val="99"/>
    <w:unhideWhenUsed/>
    <w:qFormat/>
    <w:pPr>
      <w:snapToGrid w:val="0"/>
      <w:spacing w:line="240" w:lineRule="auto"/>
      <w:jc w:val="both"/>
    </w:pPr>
    <w:rPr>
      <w:rFonts w:cs="Times New Roman"/>
      <w:sz w:val="18"/>
      <w:szCs w:val="18"/>
      <w14:ligatures w14:val="none"/>
    </w:rPr>
  </w:style>
  <w:style w:type="paragraph" w:styleId="10">
    <w:name w:val="toc 1"/>
    <w:basedOn w:val="a0"/>
    <w:next w:val="a0"/>
    <w:autoRedefine/>
    <w:uiPriority w:val="39"/>
    <w:unhideWhenUsed/>
    <w:qFormat/>
  </w:style>
  <w:style w:type="paragraph" w:styleId="ae">
    <w:name w:val="Subtitle"/>
    <w:basedOn w:val="a0"/>
    <w:next w:val="a0"/>
    <w:link w:val="Char3"/>
    <w:uiPriority w:val="11"/>
    <w:qFormat/>
    <w:pPr>
      <w:jc w:val="center"/>
    </w:pPr>
    <w:rPr>
      <w:rFonts w:asciiTheme="majorHAnsi" w:eastAsiaTheme="majorEastAsia" w:hAnsiTheme="majorHAnsi" w:cstheme="majorBidi"/>
      <w:color w:val="595959" w:themeColor="text1" w:themeTint="A6"/>
      <w:spacing w:val="15"/>
      <w:szCs w:val="28"/>
    </w:rPr>
  </w:style>
  <w:style w:type="paragraph" w:styleId="a">
    <w:name w:val="List"/>
    <w:basedOn w:val="a0"/>
    <w:qFormat/>
    <w:pPr>
      <w:numPr>
        <w:numId w:val="1"/>
      </w:numPr>
      <w:autoSpaceDE w:val="0"/>
      <w:autoSpaceDN w:val="0"/>
      <w:adjustRightInd w:val="0"/>
      <w:spacing w:after="20" w:line="288" w:lineRule="auto"/>
      <w:textAlignment w:val="baseline"/>
    </w:pPr>
    <w:rPr>
      <w:kern w:val="0"/>
      <w:szCs w:val="20"/>
      <w:lang w:val="en-GB"/>
    </w:rPr>
  </w:style>
  <w:style w:type="paragraph" w:styleId="20">
    <w:name w:val="toc 2"/>
    <w:basedOn w:val="a0"/>
    <w:next w:val="a0"/>
    <w:autoRedefine/>
    <w:uiPriority w:val="39"/>
    <w:unhideWhenUsed/>
    <w:qFormat/>
    <w:pPr>
      <w:ind w:leftChars="200" w:left="420"/>
    </w:pPr>
  </w:style>
  <w:style w:type="paragraph" w:styleId="af">
    <w:name w:val="Title"/>
    <w:basedOn w:val="a0"/>
    <w:next w:val="a0"/>
    <w:link w:val="Char4"/>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7"/>
    <w:next w:val="a7"/>
    <w:link w:val="Char5"/>
    <w:uiPriority w:val="99"/>
    <w:semiHidden/>
    <w:unhideWhenUsed/>
    <w:qFormat/>
    <w:rPr>
      <w:b/>
      <w:bCs/>
    </w:rPr>
  </w:style>
  <w:style w:type="paragraph" w:styleId="af1">
    <w:name w:val="Body Text First Indent"/>
    <w:basedOn w:val="a0"/>
    <w:qFormat/>
    <w:pPr>
      <w:ind w:firstLineChars="100" w:firstLine="420"/>
    </w:pPr>
  </w:style>
  <w:style w:type="paragraph" w:styleId="21">
    <w:name w:val="Body Text First Indent 2"/>
    <w:basedOn w:val="a8"/>
    <w:next w:val="a0"/>
    <w:uiPriority w:val="99"/>
    <w:unhideWhenUsed/>
    <w:qFormat/>
    <w:pPr>
      <w:spacing w:line="240" w:lineRule="auto"/>
      <w:ind w:firstLineChars="200" w:firstLine="200"/>
    </w:pPr>
    <w:rPr>
      <w:sz w:val="21"/>
    </w:rPr>
  </w:style>
  <w:style w:type="table" w:styleId="af2">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2"/>
    <w:uiPriority w:val="99"/>
    <w:unhideWhenUsed/>
    <w:qFormat/>
    <w:rPr>
      <w:color w:val="800080"/>
      <w:u w:val="single"/>
    </w:rPr>
  </w:style>
  <w:style w:type="character" w:styleId="af4">
    <w:name w:val="Hyperlink"/>
    <w:basedOn w:val="a2"/>
    <w:uiPriority w:val="99"/>
    <w:unhideWhenUsed/>
    <w:qFormat/>
    <w:rPr>
      <w:color w:val="0000FF"/>
      <w:u w:val="single"/>
    </w:rPr>
  </w:style>
  <w:style w:type="character" w:styleId="af5">
    <w:name w:val="annotation reference"/>
    <w:basedOn w:val="a2"/>
    <w:uiPriority w:val="99"/>
    <w:semiHidden/>
    <w:unhideWhenUsed/>
    <w:qFormat/>
    <w:rPr>
      <w:sz w:val="21"/>
      <w:szCs w:val="21"/>
    </w:rPr>
  </w:style>
  <w:style w:type="paragraph" w:customStyle="1" w:styleId="af6">
    <w:name w:val="段"/>
    <w:basedOn w:val="a0"/>
    <w:next w:val="a0"/>
    <w:qFormat/>
    <w:pPr>
      <w:widowControl/>
      <w:autoSpaceDE w:val="0"/>
      <w:autoSpaceDN w:val="0"/>
      <w:spacing w:line="240" w:lineRule="auto"/>
      <w:ind w:firstLineChars="200" w:firstLine="200"/>
      <w:jc w:val="both"/>
    </w:pPr>
    <w:rPr>
      <w:rFonts w:ascii="宋体" w:eastAsia="宋体" w:hAnsi="宋体" w:cs="宋体"/>
      <w:kern w:val="0"/>
      <w:sz w:val="21"/>
      <w:szCs w:val="21"/>
      <w14:ligatures w14:val="none"/>
    </w:rPr>
  </w:style>
  <w:style w:type="character" w:customStyle="1" w:styleId="1Char">
    <w:name w:val="标题 1 Char"/>
    <w:basedOn w:val="a2"/>
    <w:link w:val="1"/>
    <w:uiPriority w:val="99"/>
    <w:qFormat/>
    <w:rPr>
      <w:rFonts w:asciiTheme="majorHAnsi" w:eastAsia="方正仿宋_GBK" w:hAnsiTheme="majorHAnsi" w:cstheme="majorBidi"/>
      <w:b/>
      <w:sz w:val="28"/>
      <w:szCs w:val="48"/>
    </w:rPr>
  </w:style>
  <w:style w:type="character" w:customStyle="1" w:styleId="2Char">
    <w:name w:val="标题 2 Char"/>
    <w:basedOn w:val="a2"/>
    <w:link w:val="2"/>
    <w:uiPriority w:val="99"/>
    <w:qFormat/>
    <w:rPr>
      <w:rFonts w:asciiTheme="majorHAnsi" w:eastAsia="方正仿宋_GBK" w:hAnsiTheme="majorHAnsi" w:cstheme="majorBidi"/>
      <w:b/>
      <w:sz w:val="28"/>
      <w:szCs w:val="40"/>
    </w:rPr>
  </w:style>
  <w:style w:type="character" w:customStyle="1" w:styleId="3Char">
    <w:name w:val="标题 3 Char"/>
    <w:basedOn w:val="a2"/>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2"/>
    <w:link w:val="4"/>
    <w:uiPriority w:val="9"/>
    <w:semiHidden/>
    <w:qFormat/>
    <w:rPr>
      <w:rFonts w:cstheme="majorBidi"/>
      <w:color w:val="0F4761" w:themeColor="accent1" w:themeShade="BF"/>
      <w:sz w:val="28"/>
      <w:szCs w:val="28"/>
    </w:rPr>
  </w:style>
  <w:style w:type="character" w:customStyle="1" w:styleId="5Char">
    <w:name w:val="标题 5 Char"/>
    <w:basedOn w:val="a2"/>
    <w:link w:val="5"/>
    <w:uiPriority w:val="9"/>
    <w:semiHidden/>
    <w:qFormat/>
    <w:rPr>
      <w:rFonts w:cstheme="majorBidi"/>
      <w:color w:val="0F4761" w:themeColor="accent1" w:themeShade="BF"/>
      <w:sz w:val="24"/>
    </w:rPr>
  </w:style>
  <w:style w:type="character" w:customStyle="1" w:styleId="6Char">
    <w:name w:val="标题 6 Char"/>
    <w:basedOn w:val="a2"/>
    <w:link w:val="6"/>
    <w:uiPriority w:val="9"/>
    <w:semiHidden/>
    <w:qFormat/>
    <w:rPr>
      <w:rFonts w:cstheme="majorBidi"/>
      <w:b/>
      <w:bCs/>
      <w:color w:val="0F4761" w:themeColor="accent1" w:themeShade="BF"/>
    </w:rPr>
  </w:style>
  <w:style w:type="character" w:customStyle="1" w:styleId="7Char">
    <w:name w:val="标题 7 Char"/>
    <w:basedOn w:val="a2"/>
    <w:link w:val="7"/>
    <w:uiPriority w:val="9"/>
    <w:semiHidden/>
    <w:qFormat/>
    <w:rPr>
      <w:rFonts w:cstheme="majorBidi"/>
      <w:b/>
      <w:bCs/>
      <w:color w:val="595959" w:themeColor="text1" w:themeTint="A6"/>
    </w:rPr>
  </w:style>
  <w:style w:type="character" w:customStyle="1" w:styleId="8Char">
    <w:name w:val="标题 8 Char"/>
    <w:basedOn w:val="a2"/>
    <w:link w:val="8"/>
    <w:uiPriority w:val="9"/>
    <w:semiHidden/>
    <w:qFormat/>
    <w:rPr>
      <w:rFonts w:cstheme="majorBidi"/>
      <w:color w:val="595959" w:themeColor="text1" w:themeTint="A6"/>
    </w:rPr>
  </w:style>
  <w:style w:type="character" w:customStyle="1" w:styleId="9Char">
    <w:name w:val="标题 9 Char"/>
    <w:basedOn w:val="a2"/>
    <w:link w:val="9"/>
    <w:uiPriority w:val="9"/>
    <w:semiHidden/>
    <w:qFormat/>
    <w:rPr>
      <w:rFonts w:eastAsiaTheme="majorEastAsia" w:cstheme="majorBidi"/>
      <w:color w:val="595959" w:themeColor="text1" w:themeTint="A6"/>
    </w:rPr>
  </w:style>
  <w:style w:type="character" w:customStyle="1" w:styleId="Char4">
    <w:name w:val="标题 Char"/>
    <w:basedOn w:val="a2"/>
    <w:link w:val="af"/>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2"/>
    <w:link w:val="ae"/>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0"/>
    <w:next w:val="a0"/>
    <w:link w:val="Char6"/>
    <w:uiPriority w:val="29"/>
    <w:qFormat/>
    <w:pPr>
      <w:spacing w:before="160"/>
      <w:jc w:val="center"/>
    </w:pPr>
    <w:rPr>
      <w:i/>
      <w:iCs/>
      <w:color w:val="404040" w:themeColor="text1" w:themeTint="BF"/>
    </w:rPr>
  </w:style>
  <w:style w:type="character" w:customStyle="1" w:styleId="Char6">
    <w:name w:val="引用 Char"/>
    <w:basedOn w:val="a2"/>
    <w:link w:val="af7"/>
    <w:uiPriority w:val="29"/>
    <w:qFormat/>
    <w:rPr>
      <w:i/>
      <w:iCs/>
      <w:color w:val="404040" w:themeColor="text1" w:themeTint="BF"/>
    </w:rPr>
  </w:style>
  <w:style w:type="paragraph" w:styleId="af8">
    <w:name w:val="List Paragraph"/>
    <w:basedOn w:val="a0"/>
    <w:uiPriority w:val="34"/>
    <w:qFormat/>
    <w:pPr>
      <w:ind w:left="720"/>
      <w:contextualSpacing/>
    </w:pPr>
  </w:style>
  <w:style w:type="character" w:customStyle="1" w:styleId="11">
    <w:name w:val="明显强调1"/>
    <w:basedOn w:val="a2"/>
    <w:uiPriority w:val="21"/>
    <w:qFormat/>
    <w:rPr>
      <w:i/>
      <w:iCs/>
      <w:color w:val="0F4761" w:themeColor="accent1" w:themeShade="BF"/>
    </w:rPr>
  </w:style>
  <w:style w:type="paragraph" w:styleId="af9">
    <w:name w:val="Intense Quote"/>
    <w:basedOn w:val="a0"/>
    <w:next w:val="a0"/>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2"/>
    <w:link w:val="af9"/>
    <w:uiPriority w:val="30"/>
    <w:qFormat/>
    <w:rPr>
      <w:i/>
      <w:iCs/>
      <w:color w:val="0F4761" w:themeColor="accent1" w:themeShade="BF"/>
    </w:rPr>
  </w:style>
  <w:style w:type="character" w:customStyle="1" w:styleId="12">
    <w:name w:val="明显参考1"/>
    <w:basedOn w:val="a2"/>
    <w:uiPriority w:val="32"/>
    <w:qFormat/>
    <w:rPr>
      <w:b/>
      <w:bCs/>
      <w:smallCaps/>
      <w:color w:val="0F4761" w:themeColor="accent1" w:themeShade="BF"/>
      <w:spacing w:val="5"/>
    </w:rPr>
  </w:style>
  <w:style w:type="paragraph" w:customStyle="1" w:styleId="msonormal0">
    <w:name w:val="msonormal"/>
    <w:basedOn w:val="a0"/>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22">
    <w:name w:val="2"/>
    <w:basedOn w:val="a0"/>
    <w:qFormat/>
    <w:pPr>
      <w:spacing w:line="240" w:lineRule="auto"/>
      <w:ind w:firstLineChars="200" w:firstLine="480"/>
      <w:jc w:val="both"/>
    </w:pPr>
    <w:rPr>
      <w:rFonts w:ascii="黑体" w:eastAsia="黑体" w:hAnsi="宋体" w:cs="宋体"/>
      <w:color w:val="000000"/>
      <w:sz w:val="24"/>
      <w14:ligatures w14:val="none"/>
    </w:rPr>
  </w:style>
  <w:style w:type="paragraph" w:customStyle="1" w:styleId="110">
    <w:name w:val="目录 11"/>
    <w:basedOn w:val="a0"/>
    <w:next w:val="a0"/>
    <w:qFormat/>
    <w:pPr>
      <w:spacing w:line="240" w:lineRule="auto"/>
      <w:jc w:val="both"/>
    </w:pPr>
    <w:rPr>
      <w:rFonts w:cs="Times New Roman"/>
      <w:sz w:val="24"/>
      <w14:ligatures w14:val="none"/>
    </w:rPr>
  </w:style>
  <w:style w:type="paragraph" w:customStyle="1" w:styleId="13">
    <w:name w:val="1"/>
    <w:basedOn w:val="a0"/>
    <w:qFormat/>
    <w:pPr>
      <w:spacing w:line="240" w:lineRule="auto"/>
      <w:jc w:val="center"/>
    </w:pPr>
    <w:rPr>
      <w:rFonts w:ascii="黑体" w:eastAsia="黑体" w:cs="宋体"/>
      <w:color w:val="000000"/>
      <w:szCs w:val="28"/>
      <w14:ligatures w14:val="none"/>
    </w:rPr>
  </w:style>
  <w:style w:type="paragraph" w:customStyle="1" w:styleId="afa">
    <w:name w:val="普通文字"/>
    <w:basedOn w:val="a0"/>
    <w:next w:val="a0"/>
    <w:qFormat/>
    <w:pPr>
      <w:spacing w:line="240" w:lineRule="auto"/>
      <w:jc w:val="both"/>
    </w:pPr>
    <w:rPr>
      <w:rFonts w:ascii="宋体" w:cs="宋体"/>
      <w:kern w:val="0"/>
      <w:sz w:val="24"/>
      <w14:ligatures w14:val="none"/>
    </w:rPr>
  </w:style>
  <w:style w:type="character" w:customStyle="1" w:styleId="Char2">
    <w:name w:val="页眉 Char"/>
    <w:basedOn w:val="a2"/>
    <w:link w:val="ad"/>
    <w:uiPriority w:val="99"/>
    <w:qFormat/>
    <w:rPr>
      <w:rFonts w:ascii="Times New Roman" w:eastAsia="方正仿宋_GBK" w:hAnsi="Times New Roman" w:cs="Times New Roman"/>
      <w:sz w:val="18"/>
      <w:szCs w:val="18"/>
      <w14:ligatures w14:val="none"/>
    </w:rPr>
  </w:style>
  <w:style w:type="character" w:customStyle="1" w:styleId="Char1">
    <w:name w:val="页脚 Char"/>
    <w:basedOn w:val="a2"/>
    <w:link w:val="ac"/>
    <w:uiPriority w:val="99"/>
    <w:qFormat/>
    <w:rPr>
      <w:rFonts w:ascii="Times New Roman" w:eastAsia="方正仿宋_GBK" w:hAnsi="Times New Roman" w:cs="Times New Roman"/>
      <w:sz w:val="18"/>
      <w:szCs w:val="18"/>
      <w14:ligatures w14:val="none"/>
    </w:rPr>
  </w:style>
  <w:style w:type="character" w:customStyle="1" w:styleId="15">
    <w:name w:val="15"/>
    <w:basedOn w:val="a2"/>
    <w:qFormat/>
    <w:rPr>
      <w:rFonts w:ascii="Times New Roman" w:hAnsi="Times New Roman" w:cs="Times New Roman" w:hint="default"/>
      <w:color w:val="0000FF"/>
      <w:u w:val="single"/>
    </w:rPr>
  </w:style>
  <w:style w:type="character" w:customStyle="1" w:styleId="16">
    <w:name w:val="16"/>
    <w:basedOn w:val="a2"/>
    <w:qFormat/>
    <w:rPr>
      <w:rFonts w:ascii="Times New Roman" w:hAnsi="Times New Roman" w:cs="Times New Roman" w:hint="default"/>
      <w:b/>
      <w:kern w:val="44"/>
      <w:sz w:val="32"/>
      <w:szCs w:val="32"/>
    </w:rPr>
  </w:style>
  <w:style w:type="character" w:customStyle="1" w:styleId="Char">
    <w:name w:val="批注文字 Char"/>
    <w:basedOn w:val="a2"/>
    <w:link w:val="a7"/>
    <w:uiPriority w:val="99"/>
    <w:qFormat/>
    <w:rPr>
      <w:rFonts w:eastAsia="方正仿宋_GBK"/>
      <w:sz w:val="28"/>
    </w:rPr>
  </w:style>
  <w:style w:type="character" w:customStyle="1" w:styleId="Char5">
    <w:name w:val="批注主题 Char"/>
    <w:basedOn w:val="Char"/>
    <w:link w:val="af0"/>
    <w:uiPriority w:val="99"/>
    <w:semiHidden/>
    <w:qFormat/>
    <w:rPr>
      <w:rFonts w:eastAsia="方正仿宋_GBK"/>
      <w:b/>
      <w:bCs/>
      <w:sz w:val="28"/>
    </w:rPr>
  </w:style>
  <w:style w:type="character" w:customStyle="1" w:styleId="font61">
    <w:name w:val="font61"/>
    <w:basedOn w:val="a2"/>
    <w:qFormat/>
    <w:rPr>
      <w:rFonts w:ascii="华文仿宋" w:eastAsia="华文仿宋" w:hAnsi="华文仿宋" w:hint="eastAsia"/>
      <w:b/>
      <w:bCs/>
      <w:color w:val="000000"/>
      <w:sz w:val="24"/>
      <w:szCs w:val="24"/>
      <w:u w:val="none"/>
    </w:rPr>
  </w:style>
  <w:style w:type="character" w:customStyle="1" w:styleId="font71">
    <w:name w:val="font71"/>
    <w:basedOn w:val="a2"/>
    <w:qFormat/>
    <w:rPr>
      <w:rFonts w:ascii="华文仿宋" w:eastAsia="华文仿宋" w:hAnsi="华文仿宋" w:hint="eastAsia"/>
      <w:color w:val="000000"/>
      <w:sz w:val="24"/>
      <w:szCs w:val="24"/>
      <w:u w:val="none"/>
    </w:rPr>
  </w:style>
  <w:style w:type="character" w:customStyle="1" w:styleId="font81">
    <w:name w:val="font81"/>
    <w:basedOn w:val="a2"/>
    <w:qFormat/>
    <w:rPr>
      <w:rFonts w:ascii="华文仿宋" w:eastAsia="华文仿宋" w:hAnsi="华文仿宋" w:hint="eastAsia"/>
      <w:color w:val="000000"/>
      <w:sz w:val="24"/>
      <w:szCs w:val="24"/>
      <w:u w:val="none"/>
    </w:rPr>
  </w:style>
  <w:style w:type="character" w:customStyle="1" w:styleId="font41">
    <w:name w:val="font41"/>
    <w:basedOn w:val="a2"/>
    <w:qFormat/>
    <w:rPr>
      <w:rFonts w:ascii="Times New Roman" w:hAnsi="Times New Roman" w:cs="Times New Roman" w:hint="default"/>
      <w:color w:val="000000"/>
      <w:sz w:val="24"/>
      <w:szCs w:val="24"/>
      <w:u w:val="none"/>
    </w:rPr>
  </w:style>
  <w:style w:type="character" w:customStyle="1" w:styleId="font91">
    <w:name w:val="font91"/>
    <w:basedOn w:val="a2"/>
    <w:qFormat/>
    <w:rPr>
      <w:rFonts w:ascii="华文仿宋" w:eastAsia="华文仿宋" w:hAnsi="华文仿宋" w:hint="eastAsia"/>
      <w:color w:val="000000"/>
      <w:sz w:val="24"/>
      <w:szCs w:val="24"/>
      <w:u w:val="none"/>
    </w:rPr>
  </w:style>
  <w:style w:type="character" w:customStyle="1" w:styleId="font51">
    <w:name w:val="font51"/>
    <w:basedOn w:val="a2"/>
    <w:qFormat/>
    <w:rPr>
      <w:rFonts w:ascii="Times New Roman" w:hAnsi="Times New Roman" w:cs="Times New Roman" w:hint="default"/>
      <w:color w:val="000000"/>
      <w:sz w:val="24"/>
      <w:szCs w:val="24"/>
      <w:u w:val="none"/>
    </w:rPr>
  </w:style>
  <w:style w:type="character" w:customStyle="1" w:styleId="font101">
    <w:name w:val="font101"/>
    <w:basedOn w:val="a2"/>
    <w:qFormat/>
    <w:rPr>
      <w:rFonts w:ascii="宋体" w:eastAsia="宋体" w:hAnsi="宋体" w:hint="eastAsia"/>
      <w:color w:val="000000"/>
      <w:sz w:val="24"/>
      <w:szCs w:val="24"/>
      <w:u w:val="none"/>
    </w:rPr>
  </w:style>
  <w:style w:type="paragraph" w:customStyle="1" w:styleId="14">
    <w:name w:val="修订1"/>
    <w:hidden/>
    <w:uiPriority w:val="99"/>
    <w:semiHidden/>
    <w:qFormat/>
    <w:rPr>
      <w:rFonts w:eastAsia="方正仿宋_GBK" w:cstheme="minorBidi"/>
      <w:kern w:val="2"/>
      <w:sz w:val="28"/>
      <w:szCs w:val="24"/>
      <w14:ligatures w14:val="standardContextual"/>
    </w:rPr>
  </w:style>
  <w:style w:type="character" w:customStyle="1" w:styleId="17">
    <w:name w:val="未处理的提及1"/>
    <w:basedOn w:val="a2"/>
    <w:uiPriority w:val="99"/>
    <w:semiHidden/>
    <w:unhideWhenUsed/>
    <w:qFormat/>
    <w:rPr>
      <w:color w:val="605E5C"/>
      <w:shd w:val="clear" w:color="auto" w:fill="E1DFDD"/>
    </w:rPr>
  </w:style>
  <w:style w:type="character" w:customStyle="1" w:styleId="Char0">
    <w:name w:val="批注框文本 Char"/>
    <w:basedOn w:val="a2"/>
    <w:link w:val="ab"/>
    <w:uiPriority w:val="99"/>
    <w:semiHidden/>
    <w:qFormat/>
    <w:rPr>
      <w:rFonts w:ascii="Times New Roman" w:eastAsia="方正仿宋_GBK" w:hAnsi="Times New Roma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idu.com/link?url=79eA7rfZNNwYQHUoGpoyH9TG4Krfn6OQYI6FG88e3n4G_6aDNWMrEXtS9OGWp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2510</Words>
  <Characters>14310</Characters>
  <Application>Microsoft Office Word</Application>
  <DocSecurity>0</DocSecurity>
  <Lines>119</Lines>
  <Paragraphs>33</Paragraphs>
  <ScaleCrop>false</ScaleCrop>
  <Company/>
  <LinksUpToDate>false</LinksUpToDate>
  <CharactersWithSpaces>16787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sun</dc:creator>
  <cp:lastModifiedBy>hasee</cp:lastModifiedBy>
  <cp:revision>3</cp:revision>
  <cp:lastPrinted>2024-12-13T06:58:00Z</cp:lastPrinted>
  <dcterms:created xsi:type="dcterms:W3CDTF">2024-12-03T05:46:00Z</dcterms:created>
  <dcterms:modified xsi:type="dcterms:W3CDTF">2025-08-01T01:18:00Z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A158C50236DC4608AC1A2A0F9E25EBD2_13</vt:lpwstr>
  </property>
  <property fmtid="{D5CDD505-2E9C-101B-9397-08002B2CF9AE}" pid="4" name="KSOTemplateDocerSaveRecord">
    <vt:lpwstr>eyJoZGlkIjoiYzU3MDU2YTY1Y2FkNjQ0ZDY3Njg5YzVjNGI3NmM3MWYiLCJ1c2VySWQiOiIzMjY3MDM1NDEifQ==</vt:lpwstr>
  </property>
</Properties>
</file>