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55" w:tblpY="2883"/>
        <w:tblOverlap w:val="never"/>
        <w:tblW w:w="493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660"/>
        <w:gridCol w:w="3192"/>
        <w:gridCol w:w="2730"/>
      </w:tblGrid>
      <w:tr w14:paraId="2465B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26FA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1FFCE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12DB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176FD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right="-250" w:rightChars="-119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数量</w:t>
            </w:r>
          </w:p>
        </w:tc>
      </w:tr>
      <w:tr w14:paraId="7CFD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D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机身险</w:t>
            </w:r>
          </w:p>
        </w:tc>
        <w:tc>
          <w:tcPr>
            <w:tcW w:w="18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1台M300RTK机身险</w:t>
            </w:r>
          </w:p>
          <w:p w14:paraId="2EC33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（保额5万）</w:t>
            </w:r>
          </w:p>
        </w:tc>
        <w:tc>
          <w:tcPr>
            <w:tcW w:w="16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1年</w:t>
            </w:r>
          </w:p>
        </w:tc>
      </w:tr>
      <w:tr w14:paraId="4081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第三者责任险</w:t>
            </w:r>
          </w:p>
        </w:tc>
        <w:tc>
          <w:tcPr>
            <w:tcW w:w="18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5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1台M300RTK第三者责任险</w:t>
            </w:r>
          </w:p>
          <w:p w14:paraId="6BAA4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（保额100万元）</w:t>
            </w:r>
          </w:p>
        </w:tc>
        <w:tc>
          <w:tcPr>
            <w:tcW w:w="16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</w:tr>
      <w:tr w14:paraId="55C0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机身险</w:t>
            </w:r>
          </w:p>
        </w:tc>
        <w:tc>
          <w:tcPr>
            <w:tcW w:w="1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8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1台H20T机身险</w:t>
            </w:r>
          </w:p>
          <w:p w14:paraId="6C13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(保额5万）</w:t>
            </w:r>
          </w:p>
        </w:tc>
        <w:tc>
          <w:tcPr>
            <w:tcW w:w="1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1年</w:t>
            </w:r>
          </w:p>
        </w:tc>
      </w:tr>
    </w:tbl>
    <w:p w14:paraId="0DC63EDF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3041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服务需求</w:t>
      </w:r>
    </w:p>
    <w:p w14:paraId="590D43F3">
      <w:pPr>
        <w:pStyle w:val="2"/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一、服务内容</w:t>
      </w:r>
    </w:p>
    <w:p w14:paraId="112C636F">
      <w:pPr>
        <w:spacing w:line="560" w:lineRule="exact"/>
        <w:jc w:val="both"/>
        <w:rPr>
          <w:rFonts w:hint="default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二、服务标准、要求</w:t>
      </w:r>
    </w:p>
    <w:p w14:paraId="08AD6A72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（1）为M300 RTK无人机、H20T台相机购买保险一年。</w:t>
      </w:r>
    </w:p>
    <w:p w14:paraId="34D9E7CB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（2）在保单有效期内，甲方可随时享受免费的送检服务，如需乙方技术人员上门检测，提前1个工作日通知即可。</w:t>
      </w:r>
    </w:p>
    <w:p w14:paraId="3EF6C176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（3）在保单有效期内，甲方可享受原厂免费的飞行器软件升级、调试、外壳除尘服务以及无人机备机服务(备机型号：M300 RTK（M350 RTK）无人机、H20(H30)云台相机）直至维修结束（备机需要在出险后2日内提供）。</w:t>
      </w:r>
    </w:p>
    <w:p w14:paraId="57F4572F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（4）在保单有效期内，乙方需按照甲方要求提供应急监测保障任务（不少于3次）以及提供M350RTK和H30T免费使用1个月服务。</w:t>
      </w:r>
    </w:p>
    <w:p w14:paraId="715E39E4">
      <w:pPr>
        <w:spacing w:line="560" w:lineRule="exact"/>
        <w:ind w:firstLine="480" w:firstLineChars="200"/>
        <w:jc w:val="both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（5）在保单有效期内，甲方享受7*9小时无障碍的电话技术支持。乙方客服将为甲方安排技术工程师主动沟通服务。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mMyZTM5NTZmNzk5ZDIzMjljNzE3ODk2N2YwNmMifQ=="/>
  </w:docVars>
  <w:rsids>
    <w:rsidRoot w:val="5F410BCF"/>
    <w:rsid w:val="04ED6CDB"/>
    <w:rsid w:val="06276394"/>
    <w:rsid w:val="09EF451D"/>
    <w:rsid w:val="16F733DF"/>
    <w:rsid w:val="2628779A"/>
    <w:rsid w:val="2EF36252"/>
    <w:rsid w:val="359E5308"/>
    <w:rsid w:val="453B48B4"/>
    <w:rsid w:val="46CF4791"/>
    <w:rsid w:val="50DD36EC"/>
    <w:rsid w:val="54825D7C"/>
    <w:rsid w:val="57502EB4"/>
    <w:rsid w:val="58135C15"/>
    <w:rsid w:val="586E319C"/>
    <w:rsid w:val="5F410BCF"/>
    <w:rsid w:val="61820084"/>
    <w:rsid w:val="6532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137</Characters>
  <Lines>0</Lines>
  <Paragraphs>0</Paragraphs>
  <TotalTime>9</TotalTime>
  <ScaleCrop>false</ScaleCrop>
  <LinksUpToDate>false</LinksUpToDate>
  <CharactersWithSpaces>228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2024-11-18T03:09:00Z</dcterms:created>
  <dc:creator>Shan</dc:creator>
  <cp:lastModifiedBy>顾雨菲</cp:lastModifiedBy>
  <dcterms:modified xsi:type="dcterms:W3CDTF">2024-11-19T06:15:00Z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601B1B946AF64414A89FD73A6073C06F_13</vt:lpwstr>
  </property>
</Properties>
</file>